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C4B1F" w14:textId="40DB7F6B" w:rsidR="00A21195" w:rsidRDefault="008A1BC2" w:rsidP="00092DB2">
      <w:pPr>
        <w:tabs>
          <w:tab w:val="center" w:pos="6979"/>
        </w:tabs>
      </w:pPr>
      <w:r>
        <w:rPr>
          <w:rFonts w:ascii="Times New Roman" w:hAnsi="Times New Roman"/>
          <w:noProof/>
        </w:rPr>
        <w:drawing>
          <wp:anchor distT="0" distB="0" distL="114300" distR="114300" simplePos="0" relativeHeight="251659264" behindDoc="1" locked="0" layoutInCell="1" allowOverlap="1" wp14:anchorId="5B1138B3" wp14:editId="2ED2FD95">
            <wp:simplePos x="0" y="0"/>
            <wp:positionH relativeFrom="page">
              <wp:align>left</wp:align>
            </wp:positionH>
            <wp:positionV relativeFrom="paragraph">
              <wp:posOffset>13335</wp:posOffset>
            </wp:positionV>
            <wp:extent cx="7240905" cy="5715000"/>
            <wp:effectExtent l="0" t="0" r="0" b="0"/>
            <wp:wrapTight wrapText="bothSides">
              <wp:wrapPolygon edited="0">
                <wp:start x="0" y="0"/>
                <wp:lineTo x="0" y="21528"/>
                <wp:lineTo x="21537" y="21528"/>
                <wp:lineTo x="21537" y="0"/>
                <wp:lineTo x="0" y="0"/>
              </wp:wrapPolygon>
            </wp:wrapTight>
            <wp:docPr id="1" name="Picture 1" descr="Fairer early years funding plan launched - 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irer early years funding plan launched - GOV.U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40905" cy="571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B6947">
        <w:rPr>
          <w:noProof/>
        </w:rPr>
        <mc:AlternateContent>
          <mc:Choice Requires="wps">
            <w:drawing>
              <wp:anchor distT="45720" distB="45720" distL="114300" distR="114300" simplePos="0" relativeHeight="251663360" behindDoc="1" locked="0" layoutInCell="1" allowOverlap="1" wp14:anchorId="32BF887D" wp14:editId="2BF905F2">
                <wp:simplePos x="0" y="0"/>
                <wp:positionH relativeFrom="page">
                  <wp:posOffset>6953250</wp:posOffset>
                </wp:positionH>
                <wp:positionV relativeFrom="paragraph">
                  <wp:posOffset>0</wp:posOffset>
                </wp:positionV>
                <wp:extent cx="3696970" cy="5784850"/>
                <wp:effectExtent l="0" t="0" r="17780" b="25400"/>
                <wp:wrapTight wrapText="bothSides">
                  <wp:wrapPolygon edited="0">
                    <wp:start x="0" y="0"/>
                    <wp:lineTo x="0" y="21624"/>
                    <wp:lineTo x="21593" y="21624"/>
                    <wp:lineTo x="21593"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5784850"/>
                        </a:xfrm>
                        <a:prstGeom prst="rect">
                          <a:avLst/>
                        </a:prstGeom>
                        <a:solidFill>
                          <a:srgbClr val="FFFFFF"/>
                        </a:solidFill>
                        <a:ln w="9525">
                          <a:solidFill>
                            <a:srgbClr val="000000"/>
                          </a:solidFill>
                          <a:miter lim="800000"/>
                          <a:headEnd/>
                          <a:tailEnd/>
                        </a:ln>
                      </wps:spPr>
                      <wps:txbx>
                        <w:txbxContent>
                          <w:p w14:paraId="0AEDB260" w14:textId="77777777" w:rsidR="000E43A1" w:rsidRDefault="000E43A1" w:rsidP="000E43A1">
                            <w:pPr>
                              <w:widowControl w:val="0"/>
                              <w:shd w:val="clear" w:color="auto" w:fill="1481AB" w:themeFill="accent1" w:themeFillShade="BF"/>
                              <w:rPr>
                                <w:rFonts w:ascii="Congenial Black" w:hAnsi="Congenial Black"/>
                                <w:color w:val="FFFFFF" w:themeColor="background1"/>
                                <w:sz w:val="72"/>
                                <w:szCs w:val="72"/>
                              </w:rPr>
                            </w:pPr>
                          </w:p>
                          <w:p w14:paraId="5BE0C5E5" w14:textId="77777777" w:rsidR="000E43A1" w:rsidRPr="008903AA" w:rsidRDefault="000E43A1" w:rsidP="000E43A1">
                            <w:pPr>
                              <w:widowControl w:val="0"/>
                              <w:shd w:val="clear" w:color="auto" w:fill="1481AB" w:themeFill="accent1" w:themeFillShade="BF"/>
                              <w:rPr>
                                <w:rFonts w:ascii="Congenial Black" w:hAnsi="Congenial Black"/>
                                <w:color w:val="FFFFFF" w:themeColor="background1"/>
                                <w:sz w:val="72"/>
                                <w:szCs w:val="72"/>
                              </w:rPr>
                            </w:pPr>
                            <w:r w:rsidRPr="008903AA">
                              <w:rPr>
                                <w:rFonts w:ascii="Congenial Black" w:hAnsi="Congenial Black"/>
                                <w:color w:val="FFFFFF" w:themeColor="background1"/>
                                <w:sz w:val="72"/>
                                <w:szCs w:val="72"/>
                              </w:rPr>
                              <w:t>Graduated Approach for</w:t>
                            </w:r>
                          </w:p>
                          <w:p w14:paraId="5914C4CC" w14:textId="77777777" w:rsidR="000E43A1" w:rsidRPr="008903AA" w:rsidRDefault="000E43A1" w:rsidP="000E43A1">
                            <w:pPr>
                              <w:widowControl w:val="0"/>
                              <w:shd w:val="clear" w:color="auto" w:fill="1481AB" w:themeFill="accent1" w:themeFillShade="BF"/>
                              <w:rPr>
                                <w:rFonts w:ascii="Congenial Black" w:hAnsi="Congenial Black"/>
                                <w:color w:val="FFFFFF" w:themeColor="background1"/>
                                <w:sz w:val="72"/>
                                <w:szCs w:val="72"/>
                              </w:rPr>
                            </w:pPr>
                            <w:r w:rsidRPr="008903AA">
                              <w:rPr>
                                <w:rFonts w:ascii="Congenial Black" w:hAnsi="Congenial Black"/>
                                <w:color w:val="FFFFFF" w:themeColor="background1"/>
                                <w:sz w:val="72"/>
                                <w:szCs w:val="72"/>
                              </w:rPr>
                              <w:t>children with SEND in the Early Years</w:t>
                            </w:r>
                          </w:p>
                          <w:p w14:paraId="0CCEA173" w14:textId="77777777" w:rsidR="000E43A1" w:rsidRDefault="000E43A1" w:rsidP="000E43A1">
                            <w:pPr>
                              <w:widowControl w:val="0"/>
                              <w:shd w:val="clear" w:color="auto" w:fill="1481AB" w:themeFill="accent1" w:themeFillShade="BF"/>
                              <w:rPr>
                                <w:rFonts w:ascii="Comic Sans MS" w:hAnsi="Comic Sans MS"/>
                                <w:color w:val="FFFFFF" w:themeColor="background1"/>
                                <w:sz w:val="72"/>
                                <w:szCs w:val="72"/>
                              </w:rPr>
                            </w:pPr>
                          </w:p>
                          <w:p w14:paraId="6E147C5C" w14:textId="6C5BA7A1" w:rsidR="000E43A1" w:rsidRDefault="000E43A1" w:rsidP="000E43A1">
                            <w:pPr>
                              <w:widowControl w:val="0"/>
                              <w:shd w:val="clear" w:color="auto" w:fill="1481AB" w:themeFill="accent1" w:themeFillShade="BF"/>
                              <w:jc w:val="both"/>
                              <w:rPr>
                                <w:rFonts w:ascii="Comic Sans MS" w:hAnsi="Comic Sans MS"/>
                                <w:color w:val="FFFFFF" w:themeColor="background1"/>
                                <w:sz w:val="72"/>
                                <w:szCs w:val="72"/>
                              </w:rPr>
                            </w:pPr>
                          </w:p>
                          <w:p w14:paraId="22F3CF7B" w14:textId="77777777" w:rsidR="000E43A1" w:rsidRDefault="000E43A1" w:rsidP="000E43A1">
                            <w:pPr>
                              <w:widowControl w:val="0"/>
                              <w:shd w:val="clear" w:color="auto" w:fill="1481AB" w:themeFill="accent1" w:themeFillShade="BF"/>
                              <w:rPr>
                                <w:rFonts w:ascii="Comic Sans MS" w:hAnsi="Comic Sans MS"/>
                                <w:color w:val="FFFFFF" w:themeColor="background1"/>
                                <w:sz w:val="72"/>
                                <w:szCs w:val="72"/>
                              </w:rPr>
                            </w:pPr>
                          </w:p>
                          <w:p w14:paraId="7E6B7779" w14:textId="77777777" w:rsidR="000E43A1" w:rsidRDefault="000E43A1" w:rsidP="000E43A1">
                            <w:pPr>
                              <w:widowControl w:val="0"/>
                              <w:shd w:val="clear" w:color="auto" w:fill="1481AB" w:themeFill="accent1" w:themeFillShade="BF"/>
                              <w:rPr>
                                <w:rFonts w:ascii="Comic Sans MS" w:hAnsi="Comic Sans MS"/>
                                <w:color w:val="FFFFFF" w:themeColor="background1"/>
                                <w:sz w:val="72"/>
                                <w:szCs w:val="72"/>
                              </w:rPr>
                            </w:pPr>
                          </w:p>
                          <w:p w14:paraId="7BD35C55" w14:textId="77777777" w:rsidR="000E43A1" w:rsidRDefault="000E43A1" w:rsidP="000E43A1">
                            <w:pPr>
                              <w:widowControl w:val="0"/>
                              <w:shd w:val="clear" w:color="auto" w:fill="1481AB" w:themeFill="accent1" w:themeFillShade="BF"/>
                              <w:rPr>
                                <w:rFonts w:ascii="Comic Sans MS" w:hAnsi="Comic Sans MS"/>
                                <w:color w:val="FFFFFF" w:themeColor="background1"/>
                                <w:sz w:val="72"/>
                                <w:szCs w:val="72"/>
                              </w:rPr>
                            </w:pPr>
                          </w:p>
                          <w:p w14:paraId="768A20FC" w14:textId="77777777" w:rsidR="000E43A1" w:rsidRDefault="000E43A1" w:rsidP="000E43A1">
                            <w:pPr>
                              <w:widowControl w:val="0"/>
                              <w:shd w:val="clear" w:color="auto" w:fill="1481AB" w:themeFill="accent1" w:themeFillShade="BF"/>
                              <w:rPr>
                                <w:rFonts w:ascii="Comic Sans MS" w:hAnsi="Comic Sans MS"/>
                                <w:color w:val="FFFFFF" w:themeColor="background1"/>
                                <w:sz w:val="72"/>
                                <w:szCs w:val="72"/>
                              </w:rPr>
                            </w:pPr>
                          </w:p>
                          <w:p w14:paraId="2C206A58" w14:textId="77777777" w:rsidR="000E43A1" w:rsidRDefault="000E43A1" w:rsidP="000E43A1">
                            <w:pPr>
                              <w:widowControl w:val="0"/>
                              <w:shd w:val="clear" w:color="auto" w:fill="1481AB" w:themeFill="accent1" w:themeFillShade="BF"/>
                              <w:rPr>
                                <w:rFonts w:ascii="Comic Sans MS" w:hAnsi="Comic Sans MS"/>
                                <w:color w:val="FFFFFF" w:themeColor="background1"/>
                                <w:sz w:val="72"/>
                                <w:szCs w:val="72"/>
                              </w:rPr>
                            </w:pPr>
                          </w:p>
                          <w:p w14:paraId="729C831D" w14:textId="77777777" w:rsidR="000E43A1" w:rsidRDefault="000E43A1" w:rsidP="000E43A1">
                            <w:pPr>
                              <w:widowControl w:val="0"/>
                              <w:shd w:val="clear" w:color="auto" w:fill="1481AB" w:themeFill="accent1" w:themeFillShade="BF"/>
                              <w:rPr>
                                <w:rFonts w:ascii="Comic Sans MS" w:hAnsi="Comic Sans MS"/>
                                <w:color w:val="FFFFFF" w:themeColor="background1"/>
                                <w:sz w:val="72"/>
                                <w:szCs w:val="72"/>
                              </w:rPr>
                            </w:pPr>
                          </w:p>
                          <w:p w14:paraId="795EE4DF" w14:textId="77777777" w:rsidR="000E43A1" w:rsidRDefault="000E43A1" w:rsidP="000E43A1">
                            <w:pPr>
                              <w:widowControl w:val="0"/>
                              <w:shd w:val="clear" w:color="auto" w:fill="1481AB" w:themeFill="accent1" w:themeFillShade="BF"/>
                              <w:rPr>
                                <w:rFonts w:ascii="Comic Sans MS" w:hAnsi="Comic Sans MS"/>
                                <w:color w:val="FFFFFF" w:themeColor="background1"/>
                                <w:sz w:val="72"/>
                                <w:szCs w:val="72"/>
                              </w:rPr>
                            </w:pPr>
                          </w:p>
                          <w:p w14:paraId="487F2A3C" w14:textId="77777777" w:rsidR="000E43A1" w:rsidRDefault="000E43A1" w:rsidP="000E43A1">
                            <w:pPr>
                              <w:widowControl w:val="0"/>
                              <w:shd w:val="clear" w:color="auto" w:fill="1481AB" w:themeFill="accent1" w:themeFillShade="BF"/>
                              <w:rPr>
                                <w:rFonts w:ascii="Comic Sans MS" w:hAnsi="Comic Sans MS"/>
                                <w:color w:val="FFFFFF" w:themeColor="background1"/>
                                <w:sz w:val="72"/>
                                <w:szCs w:val="72"/>
                              </w:rPr>
                            </w:pPr>
                          </w:p>
                          <w:p w14:paraId="518416F0" w14:textId="77777777" w:rsidR="000E43A1" w:rsidRPr="008903AA" w:rsidRDefault="000E43A1" w:rsidP="000E43A1">
                            <w:pPr>
                              <w:widowControl w:val="0"/>
                              <w:shd w:val="clear" w:color="auto" w:fill="1481AB" w:themeFill="accent1" w:themeFillShade="BF"/>
                              <w:rPr>
                                <w:rFonts w:ascii="Comic Sans MS" w:hAnsi="Comic Sans MS"/>
                                <w:color w:val="FFFFFF" w:themeColor="background1"/>
                                <w:sz w:val="72"/>
                                <w:szCs w:val="72"/>
                              </w:rPr>
                            </w:pPr>
                          </w:p>
                          <w:p w14:paraId="5370D88B" w14:textId="77777777" w:rsidR="000E43A1" w:rsidRDefault="000E43A1" w:rsidP="000E43A1">
                            <w:pPr>
                              <w:widowControl w:val="0"/>
                              <w:rPr>
                                <w:rFonts w:ascii="Calibri" w:hAnsi="Calibri"/>
                                <w:sz w:val="20"/>
                                <w:szCs w:val="20"/>
                              </w:rPr>
                            </w:pPr>
                            <w: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BF887D" id="_x0000_t202" coordsize="21600,21600" o:spt="202" path="m,l,21600r21600,l21600,xe">
                <v:stroke joinstyle="miter"/>
                <v:path gradientshapeok="t" o:connecttype="rect"/>
              </v:shapetype>
              <v:shape id="Text Box 2" o:spid="_x0000_s1026" type="#_x0000_t202" style="position:absolute;margin-left:547.5pt;margin-top:0;width:291.1pt;height:455.5pt;z-index:-2516531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">
                <v:textbox>
                  <w:txbxContent>
                    <w:p w14:paraId="0AEDB260" w14:textId="77777777" w:rsidR="000E43A1" w:rsidRDefault="000E43A1" w:rsidP="000E43A1">
                      <w:pPr>
                        <w:widowControl w:val="0"/>
                        <w:shd w:val="clear" w:color="auto" w:fill="1481AB" w:themeFill="accent1" w:themeFillShade="BF"/>
                        <w:rPr>
                          <w:rFonts w:ascii="Congenial Black" w:hAnsi="Congenial Black"/>
                          <w:color w:val="FFFFFF" w:themeColor="background1"/>
                          <w:sz w:val="72"/>
                          <w:szCs w:val="72"/>
                        </w:rPr>
                      </w:pPr>
                    </w:p>
                    <w:p w14:paraId="5BE0C5E5" w14:textId="77777777" w:rsidR="000E43A1" w:rsidRPr="008903AA" w:rsidRDefault="000E43A1" w:rsidP="000E43A1">
                      <w:pPr>
                        <w:widowControl w:val="0"/>
                        <w:shd w:val="clear" w:color="auto" w:fill="1481AB" w:themeFill="accent1" w:themeFillShade="BF"/>
                        <w:rPr>
                          <w:rFonts w:ascii="Congenial Black" w:hAnsi="Congenial Black"/>
                          <w:color w:val="FFFFFF" w:themeColor="background1"/>
                          <w:sz w:val="72"/>
                          <w:szCs w:val="72"/>
                        </w:rPr>
                      </w:pPr>
                      <w:r w:rsidRPr="008903AA">
                        <w:rPr>
                          <w:rFonts w:ascii="Congenial Black" w:hAnsi="Congenial Black"/>
                          <w:color w:val="FFFFFF" w:themeColor="background1"/>
                          <w:sz w:val="72"/>
                          <w:szCs w:val="72"/>
                        </w:rPr>
                        <w:t>Graduated Approach for</w:t>
                      </w:r>
                    </w:p>
                    <w:p w14:paraId="5914C4CC" w14:textId="77777777" w:rsidR="000E43A1" w:rsidRPr="008903AA" w:rsidRDefault="000E43A1" w:rsidP="000E43A1">
                      <w:pPr>
                        <w:widowControl w:val="0"/>
                        <w:shd w:val="clear" w:color="auto" w:fill="1481AB" w:themeFill="accent1" w:themeFillShade="BF"/>
                        <w:rPr>
                          <w:rFonts w:ascii="Congenial Black" w:hAnsi="Congenial Black"/>
                          <w:color w:val="FFFFFF" w:themeColor="background1"/>
                          <w:sz w:val="72"/>
                          <w:szCs w:val="72"/>
                        </w:rPr>
                      </w:pPr>
                      <w:r w:rsidRPr="008903AA">
                        <w:rPr>
                          <w:rFonts w:ascii="Congenial Black" w:hAnsi="Congenial Black"/>
                          <w:color w:val="FFFFFF" w:themeColor="background1"/>
                          <w:sz w:val="72"/>
                          <w:szCs w:val="72"/>
                        </w:rPr>
                        <w:t>children with SEND in the Early Years</w:t>
                      </w:r>
                    </w:p>
                    <w:p w14:paraId="0CCEA173" w14:textId="77777777" w:rsidR="000E43A1" w:rsidRDefault="000E43A1" w:rsidP="000E43A1">
                      <w:pPr>
                        <w:widowControl w:val="0"/>
                        <w:shd w:val="clear" w:color="auto" w:fill="1481AB" w:themeFill="accent1" w:themeFillShade="BF"/>
                        <w:rPr>
                          <w:rFonts w:ascii="Comic Sans MS" w:hAnsi="Comic Sans MS"/>
                          <w:color w:val="FFFFFF" w:themeColor="background1"/>
                          <w:sz w:val="72"/>
                          <w:szCs w:val="72"/>
                        </w:rPr>
                      </w:pPr>
                    </w:p>
                    <w:p w14:paraId="6E147C5C" w14:textId="6C5BA7A1" w:rsidR="000E43A1" w:rsidRDefault="000E43A1" w:rsidP="000E43A1">
                      <w:pPr>
                        <w:widowControl w:val="0"/>
                        <w:shd w:val="clear" w:color="auto" w:fill="1481AB" w:themeFill="accent1" w:themeFillShade="BF"/>
                        <w:jc w:val="both"/>
                        <w:rPr>
                          <w:rFonts w:ascii="Comic Sans MS" w:hAnsi="Comic Sans MS"/>
                          <w:color w:val="FFFFFF" w:themeColor="background1"/>
                          <w:sz w:val="72"/>
                          <w:szCs w:val="72"/>
                        </w:rPr>
                      </w:pPr>
                    </w:p>
                    <w:p w14:paraId="22F3CF7B" w14:textId="77777777" w:rsidR="000E43A1" w:rsidRDefault="000E43A1" w:rsidP="000E43A1">
                      <w:pPr>
                        <w:widowControl w:val="0"/>
                        <w:shd w:val="clear" w:color="auto" w:fill="1481AB" w:themeFill="accent1" w:themeFillShade="BF"/>
                        <w:rPr>
                          <w:rFonts w:ascii="Comic Sans MS" w:hAnsi="Comic Sans MS"/>
                          <w:color w:val="FFFFFF" w:themeColor="background1"/>
                          <w:sz w:val="72"/>
                          <w:szCs w:val="72"/>
                        </w:rPr>
                      </w:pPr>
                    </w:p>
                    <w:p w14:paraId="7E6B7779" w14:textId="77777777" w:rsidR="000E43A1" w:rsidRDefault="000E43A1" w:rsidP="000E43A1">
                      <w:pPr>
                        <w:widowControl w:val="0"/>
                        <w:shd w:val="clear" w:color="auto" w:fill="1481AB" w:themeFill="accent1" w:themeFillShade="BF"/>
                        <w:rPr>
                          <w:rFonts w:ascii="Comic Sans MS" w:hAnsi="Comic Sans MS"/>
                          <w:color w:val="FFFFFF" w:themeColor="background1"/>
                          <w:sz w:val="72"/>
                          <w:szCs w:val="72"/>
                        </w:rPr>
                      </w:pPr>
                    </w:p>
                    <w:p w14:paraId="7BD35C55" w14:textId="77777777" w:rsidR="000E43A1" w:rsidRDefault="000E43A1" w:rsidP="000E43A1">
                      <w:pPr>
                        <w:widowControl w:val="0"/>
                        <w:shd w:val="clear" w:color="auto" w:fill="1481AB" w:themeFill="accent1" w:themeFillShade="BF"/>
                        <w:rPr>
                          <w:rFonts w:ascii="Comic Sans MS" w:hAnsi="Comic Sans MS"/>
                          <w:color w:val="FFFFFF" w:themeColor="background1"/>
                          <w:sz w:val="72"/>
                          <w:szCs w:val="72"/>
                        </w:rPr>
                      </w:pPr>
                    </w:p>
                    <w:p w14:paraId="768A20FC" w14:textId="77777777" w:rsidR="000E43A1" w:rsidRDefault="000E43A1" w:rsidP="000E43A1">
                      <w:pPr>
                        <w:widowControl w:val="0"/>
                        <w:shd w:val="clear" w:color="auto" w:fill="1481AB" w:themeFill="accent1" w:themeFillShade="BF"/>
                        <w:rPr>
                          <w:rFonts w:ascii="Comic Sans MS" w:hAnsi="Comic Sans MS"/>
                          <w:color w:val="FFFFFF" w:themeColor="background1"/>
                          <w:sz w:val="72"/>
                          <w:szCs w:val="72"/>
                        </w:rPr>
                      </w:pPr>
                    </w:p>
                    <w:p w14:paraId="2C206A58" w14:textId="77777777" w:rsidR="000E43A1" w:rsidRDefault="000E43A1" w:rsidP="000E43A1">
                      <w:pPr>
                        <w:widowControl w:val="0"/>
                        <w:shd w:val="clear" w:color="auto" w:fill="1481AB" w:themeFill="accent1" w:themeFillShade="BF"/>
                        <w:rPr>
                          <w:rFonts w:ascii="Comic Sans MS" w:hAnsi="Comic Sans MS"/>
                          <w:color w:val="FFFFFF" w:themeColor="background1"/>
                          <w:sz w:val="72"/>
                          <w:szCs w:val="72"/>
                        </w:rPr>
                      </w:pPr>
                    </w:p>
                    <w:p w14:paraId="729C831D" w14:textId="77777777" w:rsidR="000E43A1" w:rsidRDefault="000E43A1" w:rsidP="000E43A1">
                      <w:pPr>
                        <w:widowControl w:val="0"/>
                        <w:shd w:val="clear" w:color="auto" w:fill="1481AB" w:themeFill="accent1" w:themeFillShade="BF"/>
                        <w:rPr>
                          <w:rFonts w:ascii="Comic Sans MS" w:hAnsi="Comic Sans MS"/>
                          <w:color w:val="FFFFFF" w:themeColor="background1"/>
                          <w:sz w:val="72"/>
                          <w:szCs w:val="72"/>
                        </w:rPr>
                      </w:pPr>
                    </w:p>
                    <w:p w14:paraId="795EE4DF" w14:textId="77777777" w:rsidR="000E43A1" w:rsidRDefault="000E43A1" w:rsidP="000E43A1">
                      <w:pPr>
                        <w:widowControl w:val="0"/>
                        <w:shd w:val="clear" w:color="auto" w:fill="1481AB" w:themeFill="accent1" w:themeFillShade="BF"/>
                        <w:rPr>
                          <w:rFonts w:ascii="Comic Sans MS" w:hAnsi="Comic Sans MS"/>
                          <w:color w:val="FFFFFF" w:themeColor="background1"/>
                          <w:sz w:val="72"/>
                          <w:szCs w:val="72"/>
                        </w:rPr>
                      </w:pPr>
                    </w:p>
                    <w:p w14:paraId="487F2A3C" w14:textId="77777777" w:rsidR="000E43A1" w:rsidRDefault="000E43A1" w:rsidP="000E43A1">
                      <w:pPr>
                        <w:widowControl w:val="0"/>
                        <w:shd w:val="clear" w:color="auto" w:fill="1481AB" w:themeFill="accent1" w:themeFillShade="BF"/>
                        <w:rPr>
                          <w:rFonts w:ascii="Comic Sans MS" w:hAnsi="Comic Sans MS"/>
                          <w:color w:val="FFFFFF" w:themeColor="background1"/>
                          <w:sz w:val="72"/>
                          <w:szCs w:val="72"/>
                        </w:rPr>
                      </w:pPr>
                    </w:p>
                    <w:p w14:paraId="518416F0" w14:textId="77777777" w:rsidR="000E43A1" w:rsidRPr="008903AA" w:rsidRDefault="000E43A1" w:rsidP="000E43A1">
                      <w:pPr>
                        <w:widowControl w:val="0"/>
                        <w:shd w:val="clear" w:color="auto" w:fill="1481AB" w:themeFill="accent1" w:themeFillShade="BF"/>
                        <w:rPr>
                          <w:rFonts w:ascii="Comic Sans MS" w:hAnsi="Comic Sans MS"/>
                          <w:color w:val="FFFFFF" w:themeColor="background1"/>
                          <w:sz w:val="72"/>
                          <w:szCs w:val="72"/>
                        </w:rPr>
                      </w:pPr>
                    </w:p>
                    <w:p w14:paraId="5370D88B" w14:textId="77777777" w:rsidR="000E43A1" w:rsidRDefault="000E43A1" w:rsidP="000E43A1">
                      <w:pPr>
                        <w:widowControl w:val="0"/>
                        <w:rPr>
                          <w:rFonts w:ascii="Calibri" w:hAnsi="Calibri"/>
                          <w:sz w:val="20"/>
                          <w:szCs w:val="20"/>
                        </w:rPr>
                      </w:pPr>
                      <w:r>
                        <w:t> </w:t>
                      </w:r>
                    </w:p>
                  </w:txbxContent>
                </v:textbox>
                <w10:wrap type="tight" anchorx="page"/>
              </v:shape>
            </w:pict>
          </mc:Fallback>
        </mc:AlternateContent>
      </w:r>
      <w:r w:rsidR="00092DB2">
        <w:rPr>
          <w:rFonts w:ascii="Times New Roman" w:hAnsi="Times New Roman"/>
          <w:noProof/>
        </w:rPr>
        <w:drawing>
          <wp:anchor distT="36576" distB="36576" distL="36576" distR="36576" simplePos="0" relativeHeight="251665408" behindDoc="1" locked="0" layoutInCell="1" allowOverlap="1" wp14:anchorId="323B5D9C" wp14:editId="1519A12E">
            <wp:simplePos x="0" y="0"/>
            <wp:positionH relativeFrom="column">
              <wp:posOffset>6168117</wp:posOffset>
            </wp:positionH>
            <wp:positionV relativeFrom="paragraph">
              <wp:posOffset>4071802</wp:posOffset>
            </wp:positionV>
            <wp:extent cx="1610995" cy="1564005"/>
            <wp:effectExtent l="0" t="0" r="8255" b="0"/>
            <wp:wrapTight wrapText="bothSides">
              <wp:wrapPolygon edited="0">
                <wp:start x="0" y="0"/>
                <wp:lineTo x="0" y="21311"/>
                <wp:lineTo x="21455" y="21311"/>
                <wp:lineTo x="21455" y="0"/>
                <wp:lineTo x="0" y="0"/>
              </wp:wrapPolygon>
            </wp:wrapTight>
            <wp:docPr id="4" name="Picture 4" descr="A picture containing text, graphic design, graphics,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graphic design, graphics, fon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0995" cy="15640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92DB2">
        <w:rPr>
          <w:noProof/>
        </w:rPr>
        <w:drawing>
          <wp:anchor distT="0" distB="0" distL="114300" distR="114300" simplePos="0" relativeHeight="251670528" behindDoc="1" locked="0" layoutInCell="1" allowOverlap="1" wp14:anchorId="522A4B42" wp14:editId="7A212A3B">
            <wp:simplePos x="0" y="0"/>
            <wp:positionH relativeFrom="column">
              <wp:posOffset>7953465</wp:posOffset>
            </wp:positionH>
            <wp:positionV relativeFrom="paragraph">
              <wp:posOffset>4103642</wp:posOffset>
            </wp:positionV>
            <wp:extent cx="1596571" cy="1625390"/>
            <wp:effectExtent l="0" t="0" r="3810" b="0"/>
            <wp:wrapTight wrapText="bothSides">
              <wp:wrapPolygon edited="0">
                <wp:start x="0" y="0"/>
                <wp:lineTo x="0" y="21271"/>
                <wp:lineTo x="21394" y="21271"/>
                <wp:lineTo x="21394" y="0"/>
                <wp:lineTo x="0" y="0"/>
              </wp:wrapPolygon>
            </wp:wrapTight>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6571" cy="16253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524BF">
        <w:rPr>
          <w:rFonts w:ascii="Times New Roman" w:hAnsi="Times New Roman"/>
          <w:noProof/>
        </w:rPr>
        <mc:AlternateContent>
          <mc:Choice Requires="wps">
            <w:drawing>
              <wp:anchor distT="0" distB="0" distL="114300" distR="114300" simplePos="0" relativeHeight="251658239" behindDoc="0" locked="0" layoutInCell="1" allowOverlap="1" wp14:anchorId="38E68D3E" wp14:editId="6E4FAE1A">
                <wp:simplePos x="0" y="0"/>
                <wp:positionH relativeFrom="column">
                  <wp:posOffset>-914400</wp:posOffset>
                </wp:positionH>
                <wp:positionV relativeFrom="paragraph">
                  <wp:posOffset>-25842</wp:posOffset>
                </wp:positionV>
                <wp:extent cx="10674626" cy="5784574"/>
                <wp:effectExtent l="0" t="0" r="12700" b="26035"/>
                <wp:wrapNone/>
                <wp:docPr id="2" name="Rectangle 2"/>
                <wp:cNvGraphicFramePr/>
                <a:graphic xmlns:a="http://schemas.openxmlformats.org/drawingml/2006/main">
                  <a:graphicData uri="http://schemas.microsoft.com/office/word/2010/wordprocessingShape">
                    <wps:wsp>
                      <wps:cNvSpPr/>
                      <wps:spPr>
                        <a:xfrm>
                          <a:off x="0" y="0"/>
                          <a:ext cx="10674626" cy="578457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5CDCCA0" id="Rectangle 2" o:spid="_x0000_s1026" style="position:absolute;margin-left:-1in;margin-top:-2.05pt;width:840.5pt;height:455.5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" fillcolor="#1cade4 [3204]" strokecolor="#0d5571 [1604]" strokeweight="1.25pt"/>
            </w:pict>
          </mc:Fallback>
        </mc:AlternateContent>
      </w:r>
      <w:r w:rsidR="00092DB2">
        <w:tab/>
      </w:r>
    </w:p>
    <w:p w14:paraId="0E330C71" w14:textId="583E1CD9" w:rsidR="004F0E46" w:rsidRDefault="004F0E46" w:rsidP="004F0E46">
      <w:pPr>
        <w:rPr>
          <w:rFonts w:ascii="Arial" w:hAnsi="Arial" w:cs="Arial"/>
          <w:b/>
          <w:bCs/>
          <w:color w:val="1CADE4" w:themeColor="accent1"/>
          <w:sz w:val="48"/>
          <w:szCs w:val="4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F5369">
        <w:rPr>
          <w:rFonts w:ascii="Arial" w:hAnsi="Arial" w:cs="Arial"/>
          <w:b/>
          <w:bCs/>
          <w:color w:val="1CADE4" w:themeColor="accent1"/>
          <w:sz w:val="48"/>
          <w:szCs w:val="4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Co</w:t>
      </w:r>
      <w:r>
        <w:rPr>
          <w:rFonts w:ascii="Arial" w:hAnsi="Arial" w:cs="Arial"/>
          <w:b/>
          <w:bCs/>
          <w:color w:val="1CADE4" w:themeColor="accent1"/>
          <w:sz w:val="48"/>
          <w:szCs w:val="4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ntents</w:t>
      </w:r>
      <w:r w:rsidRPr="006F5369">
        <w:rPr>
          <w:rFonts w:ascii="Arial" w:hAnsi="Arial" w:cs="Arial"/>
          <w:b/>
          <w:bCs/>
          <w:color w:val="1CADE4" w:themeColor="accent1"/>
          <w:sz w:val="48"/>
          <w:szCs w:val="4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12180592" w14:textId="77777777" w:rsidR="00EC6DD8" w:rsidRDefault="00EC6DD8" w:rsidP="004F0E46">
      <w:pPr>
        <w:rPr>
          <w:rFonts w:ascii="Arial" w:hAnsi="Arial" w:cs="Arial"/>
          <w:b/>
          <w:bCs/>
          <w:color w:val="1CADE4" w:themeColor="accent1"/>
          <w:sz w:val="48"/>
          <w:szCs w:val="4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66B9126" w14:textId="69E4331B" w:rsidR="00EC6DD8" w:rsidRDefault="00EC6DD8" w:rsidP="00EC6DD8">
      <w:pPr>
        <w:pStyle w:val="ListParagraph"/>
        <w:numPr>
          <w:ilvl w:val="0"/>
          <w:numId w:val="35"/>
        </w:numPr>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6DD8">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Introduction</w:t>
      </w:r>
      <w:r w:rsidR="00E92599">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80702">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p3</w:t>
      </w:r>
    </w:p>
    <w:p w14:paraId="60495869" w14:textId="0292780D" w:rsidR="009B29B0" w:rsidRPr="00A3616D" w:rsidRDefault="009B29B0" w:rsidP="009B29B0">
      <w:pPr>
        <w:pStyle w:val="ListParagraph"/>
        <w:numPr>
          <w:ilvl w:val="0"/>
          <w:numId w:val="36"/>
        </w:numP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616D">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What is a graduated response? </w:t>
      </w:r>
    </w:p>
    <w:p w14:paraId="50941D15" w14:textId="72D106D6" w:rsidR="009B29B0" w:rsidRPr="00A3616D" w:rsidRDefault="009B29B0" w:rsidP="009B29B0">
      <w:pPr>
        <w:pStyle w:val="ListParagraph"/>
        <w:numPr>
          <w:ilvl w:val="0"/>
          <w:numId w:val="36"/>
        </w:numP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616D">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How to use the graduated response </w:t>
      </w:r>
    </w:p>
    <w:p w14:paraId="490DD9F2" w14:textId="286B010F" w:rsidR="009B29B0" w:rsidRPr="00A3616D" w:rsidRDefault="009B29B0" w:rsidP="009B29B0">
      <w:pPr>
        <w:pStyle w:val="ListParagraph"/>
        <w:numPr>
          <w:ilvl w:val="0"/>
          <w:numId w:val="36"/>
        </w:numP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616D">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 1 (profile of need- Assess)</w:t>
      </w:r>
    </w:p>
    <w:p w14:paraId="71550188" w14:textId="160AED46" w:rsidR="009B29B0" w:rsidRPr="00A3616D" w:rsidRDefault="009B29B0" w:rsidP="009B29B0">
      <w:pPr>
        <w:pStyle w:val="ListParagraph"/>
        <w:numPr>
          <w:ilvl w:val="0"/>
          <w:numId w:val="36"/>
        </w:numP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616D">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 2 (Plan, Do, Review)</w:t>
      </w:r>
    </w:p>
    <w:p w14:paraId="3A7B5668" w14:textId="6248B871" w:rsidR="00EC6DD8" w:rsidRPr="00633F39" w:rsidRDefault="00EC6DD8" w:rsidP="00EC6DD8">
      <w:pPr>
        <w:pStyle w:val="ListParagraph"/>
        <w:numPr>
          <w:ilvl w:val="0"/>
          <w:numId w:val="35"/>
        </w:numP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6DD8">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Does High Quality, Universal Inclusive Provision Look Like?</w:t>
      </w:r>
      <w:r w:rsidR="00380702">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92599">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26EB8">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80702">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p6</w:t>
      </w:r>
    </w:p>
    <w:p w14:paraId="5D37C28B" w14:textId="3E4363CD" w:rsidR="00EC6DD8" w:rsidRPr="00EC6DD8" w:rsidRDefault="00EC6DD8" w:rsidP="00EC6DD8">
      <w:pPr>
        <w:pStyle w:val="ListParagraph"/>
        <w:numPr>
          <w:ilvl w:val="0"/>
          <w:numId w:val="35"/>
        </w:numP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Communication and Interaction </w:t>
      </w:r>
      <w:r w:rsidR="00126EB8">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80702">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p8</w:t>
      </w:r>
    </w:p>
    <w:p w14:paraId="224C6EB5" w14:textId="3797C207" w:rsidR="00EC6DD8" w:rsidRPr="00126EB8" w:rsidRDefault="00EC6DD8" w:rsidP="00126EB8">
      <w:pPr>
        <w:pStyle w:val="ListParagraph"/>
        <w:numPr>
          <w:ilvl w:val="0"/>
          <w:numId w:val="35"/>
        </w:numP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Social, Emotional and Mental Health</w:t>
      </w:r>
      <w:r w:rsidR="00380702">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26EB8">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80702" w:rsidRPr="00126EB8">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E92599" w:rsidRPr="00126EB8">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p>
    <w:p w14:paraId="0CACD82B" w14:textId="70BD2ADA" w:rsidR="00EC6DD8" w:rsidRPr="00126EB8" w:rsidRDefault="00EC6DD8" w:rsidP="00126EB8">
      <w:pPr>
        <w:pStyle w:val="ListParagraph"/>
        <w:numPr>
          <w:ilvl w:val="0"/>
          <w:numId w:val="35"/>
        </w:numP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Sensory, Physical and Medical Needs</w:t>
      </w:r>
      <w:r w:rsidR="00380702">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26EB8">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80702" w:rsidRPr="00126EB8">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p18</w:t>
      </w:r>
    </w:p>
    <w:p w14:paraId="0F2316D8" w14:textId="25C19AA7" w:rsidR="006B6947" w:rsidRPr="00D367EB" w:rsidRDefault="009B29B0" w:rsidP="00B1184A">
      <w:pPr>
        <w:pStyle w:val="ListParagraph"/>
        <w:numPr>
          <w:ilvl w:val="0"/>
          <w:numId w:val="35"/>
        </w:numP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Cognition and </w:t>
      </w:r>
      <w:proofErr w:type="gramStart"/>
      <w:r w:rsidR="001E4E66">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00126EB8">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earning</w:t>
      </w:r>
      <w:proofErr w:type="gramEnd"/>
      <w:r w:rsidR="00380702">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26EB8">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80702">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p23</w:t>
      </w:r>
    </w:p>
    <w:p w14:paraId="090E588D" w14:textId="77777777" w:rsidR="006B6947" w:rsidRDefault="006B6947" w:rsidP="00B1184A">
      <w:pPr>
        <w:pStyle w:val="Heading1"/>
      </w:pPr>
    </w:p>
    <w:p w14:paraId="38E738A1" w14:textId="77777777" w:rsidR="00D367EB" w:rsidRDefault="00D367EB" w:rsidP="00D367EB"/>
    <w:p w14:paraId="2062EA0F" w14:textId="77777777" w:rsidR="00D367EB" w:rsidRDefault="00D367EB" w:rsidP="00D367EB"/>
    <w:p w14:paraId="33156CD7" w14:textId="77777777" w:rsidR="00D367EB" w:rsidRDefault="00D367EB" w:rsidP="00D367EB"/>
    <w:p w14:paraId="1FAF5BDF" w14:textId="77777777" w:rsidR="00D367EB" w:rsidRPr="00D367EB" w:rsidRDefault="00D367EB" w:rsidP="00D367EB"/>
    <w:p w14:paraId="6A728592" w14:textId="003EECC8" w:rsidR="00B1184A" w:rsidRDefault="00B1184A" w:rsidP="00B1184A">
      <w:pPr>
        <w:pStyle w:val="Heading1"/>
      </w:pPr>
      <w:r>
        <w:lastRenderedPageBreak/>
        <w:t>Introduction</w:t>
      </w:r>
    </w:p>
    <w:p w14:paraId="467B1E76" w14:textId="77777777" w:rsidR="00B1184A" w:rsidRPr="00F479A1" w:rsidRDefault="00B1184A" w:rsidP="00B1184A"/>
    <w:p w14:paraId="7C4C6855" w14:textId="7B89C6F3" w:rsidR="00B1184A" w:rsidRDefault="00B1184A" w:rsidP="00B1184A">
      <w:pPr>
        <w:pStyle w:val="NoSpacing"/>
        <w:jc w:val="both"/>
      </w:pPr>
      <w:r>
        <w:t xml:space="preserve">Welcome to NE Lincs Profile of Need and Graduated Response. The aim of this document is to provide clear and consistent guidance </w:t>
      </w:r>
      <w:r w:rsidR="00F7530B">
        <w:t>for</w:t>
      </w:r>
      <w:r>
        <w:t xml:space="preserve"> NE Lincolnshire’s expectations of the different thresholds for Special Educational Needs and Disabilities as applied in an education setting. This is so that we can help the education and training sector, parents, carers, and allied professionals understand what we expect in terms of professional decision making, at the earliest stage possible, to ensure that children’s needs are identified, and the most appropriate support put in place. This will enable all children to progress and realise their individual potential. </w:t>
      </w:r>
    </w:p>
    <w:p w14:paraId="1A4B926C" w14:textId="77777777" w:rsidR="00B1184A" w:rsidRDefault="00B1184A" w:rsidP="00B1184A">
      <w:pPr>
        <w:pStyle w:val="NoSpacing"/>
        <w:jc w:val="both"/>
      </w:pPr>
    </w:p>
    <w:p w14:paraId="603CF15B" w14:textId="77777777" w:rsidR="00B1184A" w:rsidRDefault="00B1184A" w:rsidP="00B1184A">
      <w:pPr>
        <w:pStyle w:val="NoSpacing"/>
        <w:jc w:val="both"/>
      </w:pPr>
      <w:r>
        <w:t>This document provides a clear, graduated framework for all settings and stakeholders to provide well-coordinated early intervention and support.</w:t>
      </w:r>
    </w:p>
    <w:p w14:paraId="1D040BC6" w14:textId="77777777" w:rsidR="00B1184A" w:rsidRDefault="00B1184A" w:rsidP="00B1184A">
      <w:pPr>
        <w:pStyle w:val="NoSpacing"/>
        <w:jc w:val="both"/>
      </w:pPr>
      <w:r>
        <w:t xml:space="preserve">The principles in this document are underpinned by the SEND Code of Practice. Most children with SEND will achieve their outcomes through arrangements which can be implemented without the need for an EHC Plan. This can be achieved through differentiation, making reasonable adjustments, taking a person-centred approach and by liaising with a range of multi-agency partners. </w:t>
      </w:r>
    </w:p>
    <w:p w14:paraId="3F446AFE" w14:textId="77777777" w:rsidR="00B1184A" w:rsidRDefault="00B1184A" w:rsidP="00B1184A">
      <w:pPr>
        <w:pStyle w:val="NoSpacing"/>
        <w:jc w:val="both"/>
      </w:pPr>
      <w:r>
        <w:t>It is designed for children aged 0 – 5, covering children from birth to Reception Year (Year R) at school. This aligns with the Early Years Foundation Stage curriculum. It can be used by anyone who delivers the EYFS, whether that is a childminder, large nursery chain, independent nursery or nursery attached to a school. Some of the referrals and funding streams listed within the ‘Assessment and Planning’ and ‘Intervention and Support’ sections are not available for children in their Reception Year at School so please read with some caution. It is the Interventions that are listed within these sections that may be appropriate for some children in their Reception Year if they are not making expected progress.</w:t>
      </w:r>
    </w:p>
    <w:p w14:paraId="3EC977BA" w14:textId="77777777" w:rsidR="00B1184A" w:rsidRDefault="00B1184A" w:rsidP="00B1184A">
      <w:pPr>
        <w:pStyle w:val="NoSpacing"/>
        <w:jc w:val="both"/>
      </w:pPr>
    </w:p>
    <w:p w14:paraId="5202F229" w14:textId="77777777" w:rsidR="00B1184A" w:rsidRDefault="00B1184A" w:rsidP="00B1184A">
      <w:pPr>
        <w:pStyle w:val="Heading1"/>
      </w:pPr>
      <w:r>
        <w:t>What is a Graduated Response?</w:t>
      </w:r>
    </w:p>
    <w:p w14:paraId="5610F5B2" w14:textId="77777777" w:rsidR="00B1184A" w:rsidRDefault="00B1184A" w:rsidP="00B1184A">
      <w:pPr>
        <w:pStyle w:val="NoSpacing"/>
        <w:jc w:val="both"/>
      </w:pPr>
      <w:r>
        <w:t>The SEND Code of Practice expects barriers to learning to be removed and measures put in place to enable effective educational provision to be available and accessible to all. Where a child is identified as having a special educational need and/or disability, a cycle of support must be in place. This cycle includes four stages of Assess Plan Do and Review. By following this cycle, you will be able to continuously adapt support to meet the child’s needs and secure good outcomes. This defines a graduated approach.</w:t>
      </w:r>
    </w:p>
    <w:p w14:paraId="63AE8F98" w14:textId="77777777" w:rsidR="00B1184A" w:rsidRDefault="00B1184A" w:rsidP="00B1184A">
      <w:pPr>
        <w:pStyle w:val="NoSpacing"/>
        <w:jc w:val="both"/>
      </w:pPr>
    </w:p>
    <w:p w14:paraId="3AC7A392" w14:textId="77777777" w:rsidR="00B1184A" w:rsidRDefault="00B1184A" w:rsidP="00B1184A">
      <w:pPr>
        <w:pStyle w:val="NoSpacing"/>
        <w:jc w:val="both"/>
      </w:pPr>
      <w:r>
        <w:t xml:space="preserve">The SEND Code of Practice advises that you should have a clear approach to identifying and responding to SEND. The benefits of early identification are widely recognised – identifying need at the earliest point, and then making effective provision, improves long-term outcomes for children. </w:t>
      </w:r>
    </w:p>
    <w:p w14:paraId="17DADA5A" w14:textId="3988BF02" w:rsidR="00B1184A" w:rsidRDefault="00B1184A" w:rsidP="00B1184A">
      <w:pPr>
        <w:pStyle w:val="NoSpacing"/>
        <w:jc w:val="both"/>
      </w:pPr>
      <w:r>
        <w:t xml:space="preserve">By using a graduated approach, you will develop a greater understanding of a child’s individual needs and be able to provide a person-centred response. </w:t>
      </w:r>
    </w:p>
    <w:p w14:paraId="41F77F05" w14:textId="5524E8EE" w:rsidR="00B1184A" w:rsidRDefault="00B1184A" w:rsidP="00B1184A">
      <w:pPr>
        <w:pStyle w:val="NoSpacing"/>
        <w:jc w:val="both"/>
      </w:pPr>
    </w:p>
    <w:p w14:paraId="37445D54" w14:textId="04B9F300" w:rsidR="00B1184A" w:rsidRDefault="00B1184A" w:rsidP="00B1184A">
      <w:pPr>
        <w:pStyle w:val="NoSpacing"/>
        <w:jc w:val="both"/>
      </w:pPr>
      <w:r>
        <w:t xml:space="preserve">Early action to address identified needs is critical to the future progress and improved outcomes that are essential in helping the child to prepare for adult life. (SEND Code of Practice 2015) </w:t>
      </w:r>
    </w:p>
    <w:p w14:paraId="78FD82E1" w14:textId="77777777" w:rsidR="000515F5" w:rsidRDefault="000515F5" w:rsidP="000515F5">
      <w:pPr>
        <w:pStyle w:val="Heading1"/>
      </w:pPr>
      <w:r>
        <w:t>How to use the Graduated Response</w:t>
      </w:r>
    </w:p>
    <w:p w14:paraId="114FB12E" w14:textId="77777777" w:rsidR="000515F5" w:rsidRDefault="000515F5" w:rsidP="000515F5">
      <w:pPr>
        <w:pStyle w:val="NoSpacing"/>
        <w:jc w:val="both"/>
      </w:pPr>
      <w:r>
        <w:t>The Early Years Graduated Response has two parts.</w:t>
      </w:r>
    </w:p>
    <w:p w14:paraId="559C98A2" w14:textId="77777777" w:rsidR="000515F5" w:rsidRDefault="000515F5" w:rsidP="000515F5">
      <w:pPr>
        <w:pStyle w:val="Heading1"/>
      </w:pPr>
      <w:r>
        <w:lastRenderedPageBreak/>
        <w:t>Part One: The Profile of Need (Assess)</w:t>
      </w:r>
    </w:p>
    <w:p w14:paraId="73987563" w14:textId="77777777" w:rsidR="000515F5" w:rsidRPr="00E318C2" w:rsidRDefault="000515F5" w:rsidP="000515F5"/>
    <w:p w14:paraId="3ADC3E71" w14:textId="77777777" w:rsidR="000515F5" w:rsidRPr="00E318C2" w:rsidRDefault="000515F5" w:rsidP="000515F5">
      <w:pPr>
        <w:pStyle w:val="NoSpacing"/>
        <w:rPr>
          <w:b/>
          <w:bCs/>
        </w:rPr>
      </w:pPr>
      <w:r w:rsidRPr="00E318C2">
        <w:rPr>
          <w:b/>
          <w:bCs/>
        </w:rPr>
        <w:t>This is divided into four areas of need:</w:t>
      </w:r>
    </w:p>
    <w:p w14:paraId="2E54490C" w14:textId="77777777" w:rsidR="000515F5" w:rsidRDefault="000515F5" w:rsidP="000515F5">
      <w:pPr>
        <w:pStyle w:val="NoSpacing"/>
      </w:pPr>
    </w:p>
    <w:p w14:paraId="72831C96" w14:textId="77777777" w:rsidR="000515F5" w:rsidRDefault="000515F5" w:rsidP="000515F5">
      <w:pPr>
        <w:pStyle w:val="NoSpacing"/>
      </w:pPr>
      <w:r>
        <w:t>• Communication and Interaction</w:t>
      </w:r>
    </w:p>
    <w:p w14:paraId="2AEC8E6B" w14:textId="77777777" w:rsidR="000515F5" w:rsidRDefault="000515F5" w:rsidP="000515F5">
      <w:pPr>
        <w:pStyle w:val="NoSpacing"/>
      </w:pPr>
      <w:r>
        <w:t>• Cognition and Learning</w:t>
      </w:r>
    </w:p>
    <w:p w14:paraId="50207650" w14:textId="77777777" w:rsidR="000515F5" w:rsidRDefault="000515F5" w:rsidP="000515F5">
      <w:pPr>
        <w:pStyle w:val="NoSpacing"/>
      </w:pPr>
      <w:r>
        <w:t xml:space="preserve">• Social, Emotional and Mental Health </w:t>
      </w:r>
    </w:p>
    <w:p w14:paraId="0867B3EE" w14:textId="77777777" w:rsidR="000515F5" w:rsidRDefault="000515F5" w:rsidP="000515F5">
      <w:pPr>
        <w:pStyle w:val="NoSpacing"/>
      </w:pPr>
      <w:r>
        <w:t>• Physical and Sensory Needs (including Hearing Impairment, Visual Impairment and/or Multi-Sensory Impairment)</w:t>
      </w:r>
    </w:p>
    <w:p w14:paraId="0D6E7546" w14:textId="77777777" w:rsidR="000515F5" w:rsidRDefault="000515F5" w:rsidP="000515F5">
      <w:pPr>
        <w:pStyle w:val="NoSpacing"/>
        <w:jc w:val="both"/>
      </w:pPr>
    </w:p>
    <w:p w14:paraId="6195C0AA" w14:textId="77777777" w:rsidR="000515F5" w:rsidRDefault="000515F5" w:rsidP="000515F5">
      <w:pPr>
        <w:pStyle w:val="NoSpacing"/>
        <w:jc w:val="both"/>
      </w:pPr>
      <w:r>
        <w:t>You can use the Profile of Need at any time when a picture of a child’s achievements is needed. This can be achieved by highlighting the sections which most accurately reflect the child’s development at the time. By completing this task, you will create a visual summary of where the child sits on the Profile of Need. This will enable you to identify if the child is mainly sitting in Universal, Setting Support, Specialist Support or Statutory Assessment.</w:t>
      </w:r>
    </w:p>
    <w:p w14:paraId="490D297A" w14:textId="77777777" w:rsidR="000515F5" w:rsidRDefault="000515F5" w:rsidP="000515F5">
      <w:pPr>
        <w:pStyle w:val="NoSpacing"/>
        <w:jc w:val="both"/>
      </w:pPr>
    </w:p>
    <w:p w14:paraId="18FD007E" w14:textId="77777777" w:rsidR="000515F5" w:rsidRDefault="000515F5" w:rsidP="000515F5">
      <w:pPr>
        <w:pStyle w:val="NoSpacing"/>
        <w:jc w:val="both"/>
      </w:pPr>
      <w:r w:rsidRPr="005653B3">
        <w:rPr>
          <w:rStyle w:val="Heading1Char"/>
        </w:rPr>
        <w:t>• Universal-</w:t>
      </w:r>
      <w:r>
        <w:t xml:space="preserve"> Support and access to services that enable </w:t>
      </w:r>
      <w:r w:rsidRPr="00E318C2">
        <w:rPr>
          <w:b/>
          <w:bCs/>
        </w:rPr>
        <w:t>all</w:t>
      </w:r>
      <w:r>
        <w:t xml:space="preserve"> children and their families to be healthy, stay safe, enjoy life, and achieve their full potential. This includes everything you do in an </w:t>
      </w:r>
      <w:proofErr w:type="gramStart"/>
      <w:r>
        <w:t>early years</w:t>
      </w:r>
      <w:proofErr w:type="gramEnd"/>
      <w:r>
        <w:t xml:space="preserve"> setting for </w:t>
      </w:r>
      <w:r w:rsidRPr="00E318C2">
        <w:rPr>
          <w:b/>
          <w:bCs/>
        </w:rPr>
        <w:t>all</w:t>
      </w:r>
      <w:r>
        <w:t xml:space="preserve"> children.</w:t>
      </w:r>
    </w:p>
    <w:p w14:paraId="3D08AD14" w14:textId="77777777" w:rsidR="000515F5" w:rsidRDefault="000515F5" w:rsidP="000515F5">
      <w:pPr>
        <w:pStyle w:val="NoSpacing"/>
        <w:jc w:val="both"/>
      </w:pPr>
      <w:r w:rsidRPr="005653B3">
        <w:rPr>
          <w:rStyle w:val="Heading1Char"/>
        </w:rPr>
        <w:t>• Setting Support-</w:t>
      </w:r>
      <w:r>
        <w:t xml:space="preserve"> most children will have their needs met through an early year’s provision which adapts to meet individual need. This may include an application to the Early Years Inclusion Funding (EYIF) or differentiating the curriculum or your approach to meet their needs.</w:t>
      </w:r>
    </w:p>
    <w:p w14:paraId="10E4A0CD" w14:textId="510483F0" w:rsidR="000515F5" w:rsidRDefault="000515F5" w:rsidP="000515F5">
      <w:pPr>
        <w:pStyle w:val="NoSpacing"/>
        <w:jc w:val="both"/>
      </w:pPr>
      <w:r w:rsidRPr="005653B3">
        <w:rPr>
          <w:rStyle w:val="Heading1Char"/>
        </w:rPr>
        <w:t>• Specialist Support-</w:t>
      </w:r>
      <w:r>
        <w:t xml:space="preserve"> Where a child continues to make less than expected progress, despite evidence- based support and interventions highlighted in Setting Support, you should consider making referrals and seeking specialist support from multi-agency professionals. This may include an application to the Early Years Inclusion Funding (EYIF) or requesting</w:t>
      </w:r>
      <w:r w:rsidR="006E6C4A">
        <w:t xml:space="preserve"> a multi-</w:t>
      </w:r>
      <w:r w:rsidR="00FE0C69">
        <w:t>disciplinary</w:t>
      </w:r>
      <w:r>
        <w:t xml:space="preserve"> </w:t>
      </w:r>
      <w:r w:rsidR="0099793C">
        <w:t>specialist</w:t>
      </w:r>
      <w:r>
        <w:t xml:space="preserve"> assessment</w:t>
      </w:r>
      <w:r w:rsidR="009A2F83">
        <w:t xml:space="preserve">, </w:t>
      </w:r>
      <w:r>
        <w:t>through the Access Pathway.</w:t>
      </w:r>
    </w:p>
    <w:p w14:paraId="2DF9855B" w14:textId="77777777" w:rsidR="000515F5" w:rsidRDefault="000515F5" w:rsidP="000515F5">
      <w:pPr>
        <w:pStyle w:val="NoSpacing"/>
        <w:jc w:val="both"/>
      </w:pPr>
      <w:r w:rsidRPr="005653B3">
        <w:rPr>
          <w:rStyle w:val="Heading1Char"/>
        </w:rPr>
        <w:t>• Statutory Assessment-</w:t>
      </w:r>
      <w:r>
        <w:t>Where, despite relevant and purposeful action being taken to identify, assess and meet the SEND of the child, the child has not made expected progress with the involvement of multi-agency professionals, the setting or parents should consider requesting a statutory assessment.</w:t>
      </w:r>
    </w:p>
    <w:p w14:paraId="14689D14" w14:textId="36C81642" w:rsidR="006F740B" w:rsidRDefault="000515F5" w:rsidP="000515F5">
      <w:pPr>
        <w:pStyle w:val="NoSpacing"/>
        <w:jc w:val="both"/>
      </w:pPr>
      <w:r>
        <w:t>The statements in the Profile of Need are broad indicators and should not be used as a comprehensive assessment tool. The assessment tools can be found in the assessment and planning section and intervention and support sections.</w:t>
      </w:r>
    </w:p>
    <w:p w14:paraId="2812F53E" w14:textId="77777777" w:rsidR="006F740B" w:rsidRDefault="006F740B" w:rsidP="006F740B">
      <w:pPr>
        <w:pStyle w:val="Heading1"/>
      </w:pPr>
      <w:r>
        <w:t xml:space="preserve">Part Two </w:t>
      </w:r>
    </w:p>
    <w:p w14:paraId="7A571241" w14:textId="77777777" w:rsidR="006F740B" w:rsidRPr="00E318C2" w:rsidRDefault="006F740B" w:rsidP="006F740B"/>
    <w:p w14:paraId="7964336F" w14:textId="77777777" w:rsidR="006F740B" w:rsidRPr="00E318C2" w:rsidRDefault="006F740B" w:rsidP="006F740B">
      <w:pPr>
        <w:pStyle w:val="NoSpacing"/>
        <w:jc w:val="both"/>
        <w:rPr>
          <w:b/>
          <w:bCs/>
          <w:sz w:val="24"/>
          <w:szCs w:val="24"/>
        </w:rPr>
      </w:pPr>
      <w:r w:rsidRPr="00E318C2">
        <w:rPr>
          <w:b/>
          <w:bCs/>
          <w:sz w:val="24"/>
          <w:szCs w:val="24"/>
        </w:rPr>
        <w:t>This is divided into three sections:</w:t>
      </w:r>
    </w:p>
    <w:p w14:paraId="141611DA" w14:textId="77777777" w:rsidR="006F740B" w:rsidRDefault="006F740B" w:rsidP="006F740B">
      <w:pPr>
        <w:pStyle w:val="NoSpacing"/>
        <w:jc w:val="both"/>
      </w:pPr>
      <w:r>
        <w:t>• Assessment and Planning-</w:t>
      </w:r>
      <w:r w:rsidRPr="004518E5">
        <w:rPr>
          <w:b/>
          <w:bCs/>
        </w:rPr>
        <w:t>Plan</w:t>
      </w:r>
    </w:p>
    <w:p w14:paraId="2DB79AA8" w14:textId="77777777" w:rsidR="006F740B" w:rsidRDefault="006F740B" w:rsidP="006F740B">
      <w:pPr>
        <w:pStyle w:val="NoSpacing"/>
        <w:jc w:val="both"/>
      </w:pPr>
      <w:r>
        <w:t>• Intervention and Support-</w:t>
      </w:r>
      <w:r w:rsidRPr="004518E5">
        <w:rPr>
          <w:b/>
          <w:bCs/>
        </w:rPr>
        <w:t>Do</w:t>
      </w:r>
    </w:p>
    <w:p w14:paraId="77B4FD4A" w14:textId="77777777" w:rsidR="006F740B" w:rsidRDefault="006F740B" w:rsidP="006F740B">
      <w:pPr>
        <w:pStyle w:val="NoSpacing"/>
        <w:jc w:val="both"/>
      </w:pPr>
      <w:r>
        <w:t>• Evaluating Progress and Review-</w:t>
      </w:r>
      <w:r w:rsidRPr="004518E5">
        <w:rPr>
          <w:b/>
          <w:bCs/>
        </w:rPr>
        <w:t>Review</w:t>
      </w:r>
    </w:p>
    <w:p w14:paraId="7565ED0D" w14:textId="77777777" w:rsidR="006F740B" w:rsidRDefault="006F740B" w:rsidP="006F740B">
      <w:pPr>
        <w:pStyle w:val="NoSpacing"/>
        <w:jc w:val="both"/>
      </w:pPr>
    </w:p>
    <w:p w14:paraId="6243FE96" w14:textId="77777777" w:rsidR="006F740B" w:rsidRDefault="006F740B" w:rsidP="006F740B">
      <w:pPr>
        <w:pStyle w:val="Heading1"/>
      </w:pPr>
      <w:r>
        <w:lastRenderedPageBreak/>
        <w:t>Assessment and Planning-</w:t>
      </w:r>
      <w:r w:rsidRPr="004518E5">
        <w:rPr>
          <w:b/>
          <w:bCs/>
        </w:rPr>
        <w:t>Plan</w:t>
      </w:r>
    </w:p>
    <w:p w14:paraId="658AABDD" w14:textId="77777777" w:rsidR="006F740B" w:rsidRDefault="006F740B" w:rsidP="006F740B">
      <w:pPr>
        <w:pStyle w:val="NoSpacing"/>
        <w:jc w:val="both"/>
      </w:pPr>
      <w:r>
        <w:t xml:space="preserve">The Assessment and Planning section provides advice and guidance regarding what you need to be thinking about for the child depending on the outcome of their Profile of Need. </w:t>
      </w:r>
    </w:p>
    <w:p w14:paraId="13F0224B" w14:textId="77777777" w:rsidR="006F740B" w:rsidRDefault="006F740B" w:rsidP="006F740B">
      <w:pPr>
        <w:pStyle w:val="NoSpacing"/>
        <w:jc w:val="both"/>
      </w:pPr>
    </w:p>
    <w:p w14:paraId="7E604506" w14:textId="77777777" w:rsidR="006F740B" w:rsidRDefault="006F740B" w:rsidP="006F740B">
      <w:pPr>
        <w:pStyle w:val="Heading1"/>
      </w:pPr>
      <w:r>
        <w:t>Intervention and Support –</w:t>
      </w:r>
      <w:r w:rsidRPr="004518E5">
        <w:rPr>
          <w:b/>
          <w:bCs/>
        </w:rPr>
        <w:t>Do</w:t>
      </w:r>
    </w:p>
    <w:p w14:paraId="4E44F6B5" w14:textId="77777777" w:rsidR="006F740B" w:rsidRDefault="006F740B" w:rsidP="006F740B">
      <w:pPr>
        <w:pStyle w:val="NoSpacing"/>
        <w:jc w:val="both"/>
      </w:pPr>
      <w:r>
        <w:t xml:space="preserve">The Intervention and Support section helps you identify what you need to do in response to completing the Profile of Need and after considering the assessment and planning section. You will find options and suggestions regarding the type and range of support and intervention which you could put in place for the child. </w:t>
      </w:r>
    </w:p>
    <w:p w14:paraId="46B95D96" w14:textId="77777777" w:rsidR="006F740B" w:rsidRDefault="006F740B" w:rsidP="006F740B">
      <w:pPr>
        <w:pStyle w:val="NoSpacing"/>
        <w:jc w:val="both"/>
      </w:pPr>
    </w:p>
    <w:p w14:paraId="5048298B" w14:textId="77777777" w:rsidR="006F740B" w:rsidRDefault="006F740B" w:rsidP="006F740B">
      <w:pPr>
        <w:pStyle w:val="Heading1"/>
      </w:pPr>
      <w:r>
        <w:t>Evaluating Progress and Review-</w:t>
      </w:r>
      <w:r w:rsidRPr="004518E5">
        <w:rPr>
          <w:b/>
          <w:bCs/>
        </w:rPr>
        <w:t>Review</w:t>
      </w:r>
    </w:p>
    <w:p w14:paraId="7B6EA278" w14:textId="2FB1DC48" w:rsidR="006F740B" w:rsidRDefault="006F740B" w:rsidP="006F740B">
      <w:pPr>
        <w:pStyle w:val="NoSpacing"/>
        <w:jc w:val="both"/>
        <w:rPr>
          <w:noProof/>
        </w:rPr>
      </w:pPr>
      <w:r>
        <w:t>The Evaluating Progress and Review section enables you to assess progress and decide next steps. Remember that a child can travel across the Graduated Response either way.</w:t>
      </w:r>
      <w:r w:rsidRPr="00E318C2">
        <w:rPr>
          <w:noProof/>
        </w:rPr>
        <w:t xml:space="preserve"> </w:t>
      </w:r>
    </w:p>
    <w:p w14:paraId="4E3319B8" w14:textId="77777777" w:rsidR="00BE4601" w:rsidRDefault="00BE4601" w:rsidP="006F740B">
      <w:pPr>
        <w:rPr>
          <w:noProof/>
        </w:rPr>
      </w:pPr>
    </w:p>
    <w:p w14:paraId="30CCF7E9" w14:textId="77777777" w:rsidR="00B03FB9" w:rsidRDefault="00B03FB9" w:rsidP="006F740B">
      <w:pPr>
        <w:rPr>
          <w:noProof/>
        </w:rPr>
      </w:pPr>
    </w:p>
    <w:p w14:paraId="5E5BC1CA" w14:textId="6EEA6260" w:rsidR="006F740B" w:rsidRDefault="004E5790" w:rsidP="006F740B">
      <w:pPr>
        <w:rPr>
          <w:noProof/>
        </w:rPr>
      </w:pPr>
      <w:r>
        <w:rPr>
          <w:noProof/>
        </w:rPr>
        <mc:AlternateContent>
          <mc:Choice Requires="wpg">
            <w:drawing>
              <wp:anchor distT="0" distB="0" distL="114300" distR="114300" simplePos="0" relativeHeight="251669504" behindDoc="0" locked="0" layoutInCell="1" allowOverlap="1" wp14:anchorId="348A953D" wp14:editId="55610034">
                <wp:simplePos x="0" y="0"/>
                <wp:positionH relativeFrom="column">
                  <wp:posOffset>554082</wp:posOffset>
                </wp:positionH>
                <wp:positionV relativeFrom="paragraph">
                  <wp:posOffset>91713</wp:posOffset>
                </wp:positionV>
                <wp:extent cx="7062470" cy="1930400"/>
                <wp:effectExtent l="0" t="38100" r="0" b="50800"/>
                <wp:wrapNone/>
                <wp:docPr id="16" name="Group 16"/>
                <wp:cNvGraphicFramePr/>
                <a:graphic xmlns:a="http://schemas.openxmlformats.org/drawingml/2006/main">
                  <a:graphicData uri="http://schemas.microsoft.com/office/word/2010/wordprocessingGroup">
                    <wpg:wgp>
                      <wpg:cNvGrpSpPr/>
                      <wpg:grpSpPr>
                        <a:xfrm>
                          <a:off x="0" y="0"/>
                          <a:ext cx="7062470" cy="1930400"/>
                          <a:chOff x="0" y="0"/>
                          <a:chExt cx="2343150" cy="1085850"/>
                        </a:xfrm>
                      </wpg:grpSpPr>
                      <wpg:graphicFrame>
                        <wpg:cNvPr id="17" name="Diagram 17"/>
                        <wpg:cNvFrPr/>
                        <wpg:xfrm>
                          <a:off x="0" y="0"/>
                          <a:ext cx="2343150" cy="1085850"/>
                        </wpg:xfrm>
                        <a:graphic>
                          <a:graphicData uri="http://schemas.openxmlformats.org/drawingml/2006/diagram">
                            <dgm:relIds xmlns:dgm="http://schemas.openxmlformats.org/drawingml/2006/diagram" xmlns:r="http://schemas.openxmlformats.org/officeDocument/2006/relationships" r:dm="rId13" r:lo="rId14" r:qs="rId15" r:cs="rId16"/>
                          </a:graphicData>
                        </a:graphic>
                      </wpg:graphicFrame>
                      <wps:wsp>
                        <wps:cNvPr id="18" name="Arrow: Left-Right 18"/>
                        <wps:cNvSpPr/>
                        <wps:spPr>
                          <a:xfrm>
                            <a:off x="444500" y="985621"/>
                            <a:ext cx="412750" cy="45719"/>
                          </a:xfrm>
                          <a:prstGeom prst="leftRight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Arrow: Left-Right 19"/>
                        <wps:cNvSpPr/>
                        <wps:spPr>
                          <a:xfrm>
                            <a:off x="996950" y="977809"/>
                            <a:ext cx="412750" cy="45719"/>
                          </a:xfrm>
                          <a:prstGeom prst="leftRight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Arrow: Left-Right 20"/>
                        <wps:cNvSpPr/>
                        <wps:spPr>
                          <a:xfrm>
                            <a:off x="1552594" y="977809"/>
                            <a:ext cx="412750" cy="45719"/>
                          </a:xfrm>
                          <a:prstGeom prst="leftRight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EAF1A1D" id="Group 16" o:spid="_x0000_s1026" style="position:absolute;margin-left:43.65pt;margin-top:7.2pt;width:556.1pt;height:152pt;z-index:251669504;mso-width-relative:margin;mso-height-relative:margin" coordsize="23431,10858"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17" o:spid="_x0000_s1027" type="#_x0000_t75" style="position:absolute;left:788;top:-102;width:21661;height:110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">
                  <v:imagedata r:id="rId18" o:title=""/>
                  <o:lock v:ext="edit" aspectratio="f"/>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18" o:spid="_x0000_s1028" type="#_x0000_t69" style="position:absolute;left:4445;top:9856;width:412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" adj="1196" fillcolor="#00b050" strokecolor="#0d5571 [1604]" strokeweight="1.25pt"/>
                <v:shape id="Arrow: Left-Right 19" o:spid="_x0000_s1029" type="#_x0000_t69" style="position:absolute;left:9969;top:9778;width:4128;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" adj="1196" fillcolor="#00b050" strokecolor="#0d5571 [1604]" strokeweight="1.25pt"/>
                <v:shape id="Arrow: Left-Right 20" o:spid="_x0000_s1030" type="#_x0000_t69" style="position:absolute;left:15525;top:9778;width:4128;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" adj="1196" fillcolor="#00b050" strokecolor="#0d5571 [1604]" strokeweight="1.25pt"/>
              </v:group>
            </w:pict>
          </mc:Fallback>
        </mc:AlternateContent>
      </w:r>
    </w:p>
    <w:p w14:paraId="01264751" w14:textId="6E3EF8C7" w:rsidR="006F740B" w:rsidRDefault="006F740B" w:rsidP="006F740B">
      <w:pPr>
        <w:rPr>
          <w:noProof/>
        </w:rPr>
      </w:pPr>
      <w:r>
        <w:rPr>
          <w:noProof/>
        </w:rPr>
        <w:br w:type="page"/>
      </w:r>
    </w:p>
    <w:p w14:paraId="291BBC49" w14:textId="77777777" w:rsidR="006F740B" w:rsidRDefault="006F740B" w:rsidP="000515F5">
      <w:pPr>
        <w:pStyle w:val="NoSpacing"/>
        <w:jc w:val="both"/>
      </w:pPr>
    </w:p>
    <w:p w14:paraId="4B895E1D" w14:textId="643A996D" w:rsidR="009555F5" w:rsidRPr="009555F5" w:rsidRDefault="009555F5" w:rsidP="009555F5">
      <w:r w:rsidRPr="006B3CD7">
        <w:rPr>
          <w:rFonts w:ascii="Arial" w:hAnsi="Arial" w:cs="Arial"/>
          <w:b/>
          <w:bCs/>
          <w:color w:val="1481AB" w:themeColor="accent1" w:themeShade="BF"/>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What Does </w:t>
      </w:r>
      <w:r>
        <w:rPr>
          <w:rFonts w:ascii="Arial" w:hAnsi="Arial" w:cs="Arial"/>
          <w:b/>
          <w:bCs/>
          <w:color w:val="1481AB" w:themeColor="accent1" w:themeShade="BF"/>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High </w:t>
      </w:r>
      <w:r w:rsidRPr="006B3CD7">
        <w:rPr>
          <w:rFonts w:ascii="Arial" w:hAnsi="Arial" w:cs="Arial"/>
          <w:b/>
          <w:bCs/>
          <w:color w:val="1481AB" w:themeColor="accent1" w:themeShade="BF"/>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Quality, Universal Inclusive </w:t>
      </w:r>
      <w:r>
        <w:rPr>
          <w:rFonts w:ascii="Arial" w:hAnsi="Arial" w:cs="Arial"/>
          <w:b/>
          <w:bCs/>
          <w:color w:val="1481AB" w:themeColor="accent1" w:themeShade="BF"/>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Provision</w:t>
      </w:r>
      <w:r w:rsidRPr="006B3CD7">
        <w:rPr>
          <w:rFonts w:ascii="Arial" w:hAnsi="Arial" w:cs="Arial"/>
          <w:b/>
          <w:bCs/>
          <w:color w:val="1481AB" w:themeColor="accent1" w:themeShade="BF"/>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Look Like?</w:t>
      </w:r>
    </w:p>
    <w:p w14:paraId="6FEC4B7C" w14:textId="77777777" w:rsidR="009555F5" w:rsidRPr="00C46612" w:rsidRDefault="009555F5" w:rsidP="009555F5">
      <w:pPr>
        <w:rPr>
          <w:rFonts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6612">
        <w:rPr>
          <w:rFonts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high-quality environment incorporates several elements alongside the physical spaces and resources, it also includes: </w:t>
      </w:r>
    </w:p>
    <w:p w14:paraId="5718C2CA" w14:textId="77777777" w:rsidR="009555F5" w:rsidRPr="00C46612" w:rsidRDefault="009555F5" w:rsidP="009555F5">
      <w:pPr>
        <w:pStyle w:val="ListParagraph"/>
        <w:numPr>
          <w:ilvl w:val="0"/>
          <w:numId w:val="19"/>
        </w:numPr>
        <w:rPr>
          <w:rFonts w:cstheme="minorHAnsi"/>
          <w:noProof/>
        </w:rPr>
      </w:pPr>
      <w:r w:rsidRPr="00C46612">
        <w:rPr>
          <w:rFonts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staff with knowledge of child development who can sensitively tune into children’s needs, </w:t>
      </w:r>
    </w:p>
    <w:p w14:paraId="6BF5AB34" w14:textId="77777777" w:rsidR="009555F5" w:rsidRPr="00C46612" w:rsidRDefault="009555F5" w:rsidP="009555F5">
      <w:pPr>
        <w:pStyle w:val="ListParagraph"/>
        <w:numPr>
          <w:ilvl w:val="0"/>
          <w:numId w:val="19"/>
        </w:numPr>
        <w:rPr>
          <w:rFonts w:cstheme="minorHAnsi"/>
          <w:noProof/>
        </w:rPr>
      </w:pPr>
      <w:r w:rsidRPr="00C46612">
        <w:rPr>
          <w:rFonts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key people who develop secure attachments, </w:t>
      </w:r>
    </w:p>
    <w:p w14:paraId="4AB5D257" w14:textId="77777777" w:rsidR="009555F5" w:rsidRPr="00C46612" w:rsidRDefault="009555F5" w:rsidP="009555F5">
      <w:pPr>
        <w:pStyle w:val="ListParagraph"/>
        <w:numPr>
          <w:ilvl w:val="0"/>
          <w:numId w:val="19"/>
        </w:numPr>
        <w:rPr>
          <w:rFonts w:cstheme="minorHAnsi"/>
          <w:noProof/>
        </w:rPr>
      </w:pPr>
      <w:r w:rsidRPr="00C46612">
        <w:rPr>
          <w:rFonts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open-ended play resources, </w:t>
      </w:r>
    </w:p>
    <w:p w14:paraId="3C53358A" w14:textId="77777777" w:rsidR="009555F5" w:rsidRPr="00C46612" w:rsidRDefault="009555F5" w:rsidP="009555F5">
      <w:pPr>
        <w:pStyle w:val="ListParagraph"/>
        <w:numPr>
          <w:ilvl w:val="0"/>
          <w:numId w:val="19"/>
        </w:numPr>
        <w:rPr>
          <w:rFonts w:cstheme="minorHAnsi"/>
          <w:noProof/>
        </w:rPr>
      </w:pPr>
      <w:r w:rsidRPr="00C46612">
        <w:rPr>
          <w:rFonts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opportunities for children to ‘have a go’ and face challenges, </w:t>
      </w:r>
    </w:p>
    <w:p w14:paraId="5F39B21E" w14:textId="77777777" w:rsidR="009555F5" w:rsidRPr="00C46612" w:rsidRDefault="009555F5" w:rsidP="009555F5">
      <w:pPr>
        <w:pStyle w:val="ListParagraph"/>
        <w:numPr>
          <w:ilvl w:val="0"/>
          <w:numId w:val="19"/>
        </w:numPr>
        <w:rPr>
          <w:rFonts w:cstheme="minorHAnsi"/>
          <w:noProof/>
        </w:rPr>
      </w:pPr>
      <w:r w:rsidRPr="00C46612">
        <w:rPr>
          <w:rFonts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autonomy for children to lead their play and follow their interests,</w:t>
      </w:r>
    </w:p>
    <w:p w14:paraId="43731193" w14:textId="77777777" w:rsidR="009555F5" w:rsidRPr="00C46612" w:rsidRDefault="009555F5" w:rsidP="009555F5">
      <w:pPr>
        <w:pStyle w:val="ListParagraph"/>
        <w:numPr>
          <w:ilvl w:val="0"/>
          <w:numId w:val="19"/>
        </w:numPr>
        <w:rPr>
          <w:rFonts w:cstheme="minorHAnsi"/>
          <w:noProof/>
        </w:rPr>
      </w:pPr>
      <w:r w:rsidRPr="00C46612">
        <w:rPr>
          <w:rFonts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staff who are reflective with a commitment to ongoing improvement, </w:t>
      </w:r>
    </w:p>
    <w:p w14:paraId="307604BA" w14:textId="77777777" w:rsidR="009555F5" w:rsidRPr="00C46612" w:rsidRDefault="009555F5" w:rsidP="009555F5">
      <w:pPr>
        <w:pStyle w:val="ListParagraph"/>
        <w:numPr>
          <w:ilvl w:val="0"/>
          <w:numId w:val="19"/>
        </w:numPr>
        <w:rPr>
          <w:rFonts w:cstheme="minorHAnsi"/>
          <w:noProof/>
        </w:rPr>
      </w:pPr>
      <w:r w:rsidRPr="00C46612">
        <w:rPr>
          <w:rFonts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cooperative partnerships with children’s families. </w:t>
      </w:r>
    </w:p>
    <w:p w14:paraId="3AA0229F" w14:textId="2CB4451F" w:rsidR="009555F5" w:rsidRPr="00C46612" w:rsidRDefault="009555F5" w:rsidP="009555F5">
      <w:pPr>
        <w:pStyle w:val="NoSpacing"/>
      </w:pPr>
      <w:r w:rsidRPr="00C46612">
        <w:t xml:space="preserve">Create a stimulating and playful environment both indoors and outside where children feel safe and comfortable to try out ideas, investigate, solve problems, take risks, have </w:t>
      </w:r>
      <w:r w:rsidR="0066311A" w:rsidRPr="00C46612">
        <w:t>fun,</w:t>
      </w:r>
      <w:r w:rsidRPr="00C46612">
        <w:t xml:space="preserve"> and develop interests in the world around them in a safe, </w:t>
      </w:r>
      <w:proofErr w:type="gramStart"/>
      <w:r w:rsidRPr="00C46612">
        <w:t>well-resourced</w:t>
      </w:r>
      <w:proofErr w:type="gramEnd"/>
      <w:r w:rsidRPr="00C46612">
        <w:t xml:space="preserve"> and stimulating environment. </w:t>
      </w:r>
    </w:p>
    <w:p w14:paraId="2C5CF971" w14:textId="77777777" w:rsidR="009555F5" w:rsidRPr="00C46612" w:rsidRDefault="009555F5" w:rsidP="009555F5">
      <w:pPr>
        <w:pStyle w:val="NoSpacing"/>
      </w:pPr>
    </w:p>
    <w:p w14:paraId="05DA2910" w14:textId="77777777" w:rsidR="009555F5" w:rsidRPr="00C46612" w:rsidRDefault="009555F5" w:rsidP="009555F5">
      <w:pPr>
        <w:pStyle w:val="NoSpacing"/>
      </w:pPr>
      <w:r w:rsidRPr="00C46612">
        <w:t>Crucially they should be supported by knowledgeable practitioners who understand how to encourage playful learning and development. </w:t>
      </w:r>
    </w:p>
    <w:p w14:paraId="1D660974" w14:textId="77777777" w:rsidR="009555F5" w:rsidRPr="00C46612" w:rsidRDefault="009555F5" w:rsidP="009555F5">
      <w:pPr>
        <w:pStyle w:val="NoSpacing"/>
      </w:pPr>
    </w:p>
    <w:p w14:paraId="6E857B48" w14:textId="77777777" w:rsidR="009555F5" w:rsidRPr="00C46612" w:rsidRDefault="009555F5" w:rsidP="009555F5">
      <w:pPr>
        <w:pStyle w:val="NoSpacing"/>
      </w:pPr>
      <w:r w:rsidRPr="00C46612">
        <w:t>You should have high expectations for all children to develop to their full potential, providing interactions that encourage and extend children’s ideas, thinking, communication and language development. </w:t>
      </w:r>
    </w:p>
    <w:p w14:paraId="11D778B0" w14:textId="77777777" w:rsidR="009555F5" w:rsidRPr="00C46612" w:rsidRDefault="009555F5" w:rsidP="009555F5">
      <w:pPr>
        <w:pStyle w:val="NoSpacing"/>
      </w:pPr>
    </w:p>
    <w:p w14:paraId="123DB169" w14:textId="4B4A2CAB" w:rsidR="009555F5" w:rsidRPr="00C46612" w:rsidRDefault="009555F5" w:rsidP="009555F5">
      <w:pPr>
        <w:pStyle w:val="NoSpacing"/>
      </w:pPr>
      <w:r w:rsidRPr="00C46612">
        <w:t xml:space="preserve">Observation, </w:t>
      </w:r>
      <w:r w:rsidR="0066311A" w:rsidRPr="00C46612">
        <w:t>assessment,</w:t>
      </w:r>
      <w:r w:rsidRPr="00C46612">
        <w:t xml:space="preserve"> and planning must be purposeful and age or stage appropriate, reflecting the journey each child has made and supporting each child’s future development and learning. Ensure a clear understanding of your role in supporting children and families to make healthy and safe choices in life. </w:t>
      </w:r>
    </w:p>
    <w:p w14:paraId="63CBC8D5" w14:textId="77777777" w:rsidR="009555F5" w:rsidRPr="00C46612" w:rsidRDefault="009555F5" w:rsidP="009555F5">
      <w:pPr>
        <w:pStyle w:val="NoSpacing"/>
      </w:pPr>
    </w:p>
    <w:p w14:paraId="1BE47C5B" w14:textId="77777777" w:rsidR="009555F5" w:rsidRPr="00C46612" w:rsidRDefault="009555F5" w:rsidP="009555F5">
      <w:pPr>
        <w:pStyle w:val="NoSpacing"/>
      </w:pPr>
    </w:p>
    <w:p w14:paraId="278374E5" w14:textId="77777777" w:rsidR="009555F5" w:rsidRPr="00C46612" w:rsidRDefault="009555F5" w:rsidP="009555F5">
      <w:pPr>
        <w:pStyle w:val="Heading1"/>
        <w:rPr>
          <w:b/>
          <w:bCs/>
          <w:sz w:val="22"/>
          <w:szCs w:val="22"/>
        </w:rPr>
      </w:pPr>
      <w:r w:rsidRPr="00C46612">
        <w:rPr>
          <w:b/>
          <w:bCs/>
          <w:sz w:val="22"/>
          <w:szCs w:val="22"/>
        </w:rPr>
        <w:t>Working with Parent &amp; Carers</w:t>
      </w:r>
    </w:p>
    <w:p w14:paraId="792833C1" w14:textId="02626F84" w:rsidR="009555F5" w:rsidRPr="00C46612" w:rsidRDefault="009555F5" w:rsidP="009555F5">
      <w:pPr>
        <w:pStyle w:val="NoSpacing"/>
      </w:pPr>
      <w:r w:rsidRPr="00C46612">
        <w:t xml:space="preserve">Practice should be inclusive, with the children’s individual needs at the heart of everything the setting does, with practitioners and children sharing and celebrating similarities and differences within their setting, local </w:t>
      </w:r>
      <w:r w:rsidR="00A255B4" w:rsidRPr="00C46612">
        <w:t>communities,</w:t>
      </w:r>
      <w:r w:rsidRPr="00C46612">
        <w:t xml:space="preserve"> and wider society in which they live. </w:t>
      </w:r>
    </w:p>
    <w:p w14:paraId="165666A8" w14:textId="77777777" w:rsidR="009555F5" w:rsidRPr="00C46612" w:rsidRDefault="009555F5" w:rsidP="009555F5">
      <w:pPr>
        <w:pStyle w:val="NoSpacing"/>
      </w:pPr>
    </w:p>
    <w:p w14:paraId="0BACF21B" w14:textId="77777777" w:rsidR="009555F5" w:rsidRPr="00C46612" w:rsidRDefault="009555F5" w:rsidP="009555F5">
      <w:pPr>
        <w:pStyle w:val="NoSpacing"/>
      </w:pPr>
      <w:r w:rsidRPr="00C46612">
        <w:lastRenderedPageBreak/>
        <w:t xml:space="preserve">Parents and families are as unique as the individual children in your setting. Parents come into an </w:t>
      </w:r>
      <w:proofErr w:type="gramStart"/>
      <w:r w:rsidRPr="00C46612">
        <w:t>early years</w:t>
      </w:r>
      <w:proofErr w:type="gramEnd"/>
      <w:r w:rsidRPr="00C46612">
        <w:t xml:space="preserve"> setting with a wide range of experiences, skills, views and attitudes, confidence and knowledge. So, it’s vital that you have a range of strategies that enables parents to become part of your nursery life and to share the knowledge they have about their child. </w:t>
      </w:r>
    </w:p>
    <w:p w14:paraId="04D0BCB2" w14:textId="77777777" w:rsidR="009555F5" w:rsidRPr="00C46612" w:rsidRDefault="009555F5" w:rsidP="009555F5">
      <w:pPr>
        <w:pStyle w:val="NoSpacing"/>
      </w:pPr>
    </w:p>
    <w:p w14:paraId="56E3A5B2" w14:textId="77777777" w:rsidR="009555F5" w:rsidRPr="00C46612" w:rsidRDefault="009555F5" w:rsidP="009555F5">
      <w:pPr>
        <w:pStyle w:val="NoSpacing"/>
      </w:pPr>
      <w:r w:rsidRPr="00C46612">
        <w:t>Through working with parents and other relevant professionals, you can establish cohesive and complementary ways to support children’s progress at home and in the setting. </w:t>
      </w:r>
    </w:p>
    <w:p w14:paraId="76587DDE" w14:textId="77777777" w:rsidR="009555F5" w:rsidRPr="00C46612" w:rsidRDefault="009555F5" w:rsidP="009555F5">
      <w:pPr>
        <w:pStyle w:val="NoSpacing"/>
      </w:pPr>
    </w:p>
    <w:p w14:paraId="3BE1B68B" w14:textId="77777777" w:rsidR="009555F5" w:rsidRPr="00C46612" w:rsidRDefault="009555F5" w:rsidP="009555F5">
      <w:pPr>
        <w:pStyle w:val="NoSpacing"/>
      </w:pPr>
      <w:r w:rsidRPr="00C46612">
        <w:rPr>
          <w:rStyle w:val="Emphasis"/>
          <w:rFonts w:ascii="Lato" w:hAnsi="Lato"/>
          <w:color w:val="615752"/>
          <w:shd w:val="clear" w:color="auto" w:fill="FFFFFF"/>
        </w:rPr>
        <w:t>‘Research tells us that regardless of the quality of settings, the most important predictor of children’s future outcomes is the quality of the home learning environment, so involving parents in their children’s learning is the most significant factor in enabling children to do well despite disadvantage. The benefits are greatest when practitioners and families work in respectful partnership to develop ways to support children both at home and in the setting. Working together ensures a good understanding of a child’s needs, leading to appropriate provision within the setting and the possibility of supporting learning in the home.’</w:t>
      </w:r>
    </w:p>
    <w:p w14:paraId="5D24C6F0" w14:textId="77777777" w:rsidR="009555F5" w:rsidRPr="00C46612" w:rsidRDefault="002B69E6" w:rsidP="009555F5">
      <w:pPr>
        <w:pStyle w:val="NoSpacing"/>
      </w:pPr>
      <w:hyperlink r:id="rId19" w:history="1">
        <w:r w:rsidR="009555F5" w:rsidRPr="00C46612">
          <w:rPr>
            <w:rStyle w:val="Hyperlink"/>
          </w:rPr>
          <w:t>Birth to 5 Matters Document</w:t>
        </w:r>
      </w:hyperlink>
    </w:p>
    <w:p w14:paraId="71AD65CD" w14:textId="487BDCC9" w:rsidR="00163B6D" w:rsidRDefault="00163B6D"/>
    <w:p w14:paraId="15E01140" w14:textId="77777777" w:rsidR="00163B6D" w:rsidRDefault="00163B6D"/>
    <w:p w14:paraId="0D586279" w14:textId="1A2CCDBD" w:rsidR="00163B6D" w:rsidRDefault="00163B6D"/>
    <w:p w14:paraId="635A13BA" w14:textId="77777777" w:rsidR="00163B6D" w:rsidRDefault="00163B6D"/>
    <w:p w14:paraId="3303CEFB" w14:textId="6D2A3918" w:rsidR="00163B6D" w:rsidRDefault="00163B6D"/>
    <w:p w14:paraId="08DD93D4" w14:textId="72CE74E7" w:rsidR="00163B6D" w:rsidRDefault="00163B6D"/>
    <w:p w14:paraId="4F3A380E" w14:textId="4594BEF6" w:rsidR="00163B6D" w:rsidRDefault="00163B6D"/>
    <w:p w14:paraId="1E1FA8B7" w14:textId="74A690E2" w:rsidR="00163B6D" w:rsidRDefault="00163B6D"/>
    <w:p w14:paraId="4B9ACFAB" w14:textId="77777777" w:rsidR="00163B6D" w:rsidRDefault="00163B6D"/>
    <w:p w14:paraId="448A21AC" w14:textId="337698CC" w:rsidR="00163B6D" w:rsidRDefault="00163B6D"/>
    <w:p w14:paraId="40E878EB" w14:textId="77777777" w:rsidR="004F0E46" w:rsidRDefault="004F0E46" w:rsidP="006F5369">
      <w:pPr>
        <w:rPr>
          <w:rFonts w:ascii="Arial" w:hAnsi="Arial" w:cs="Arial"/>
          <w:color w:val="1CADE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F5FD512" w14:textId="77777777" w:rsidR="004F0E46" w:rsidRDefault="004F0E46" w:rsidP="006F5369">
      <w:pPr>
        <w:rPr>
          <w:rFonts w:ascii="Arial" w:hAnsi="Arial" w:cs="Arial"/>
          <w:color w:val="1CADE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58106B0" w14:textId="3173B7D3" w:rsidR="006F5369" w:rsidRPr="0058409C" w:rsidRDefault="006F5369" w:rsidP="006F5369">
      <w:pPr>
        <w:rPr>
          <w:rFonts w:ascii="Arial" w:hAnsi="Arial" w:cs="Arial"/>
          <w:color w:val="1CADE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color w:val="1CADE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Communication and Interaction.</w:t>
      </w:r>
      <w:r w:rsidRPr="0058409C">
        <w:rPr>
          <w:rFonts w:ascii="Arial" w:hAnsi="Arial" w:cs="Arial"/>
          <w:color w:val="1CADE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16F9B470" w14:textId="560E813E" w:rsidR="00163B6D" w:rsidRDefault="00163B6D"/>
    <w:tbl>
      <w:tblPr>
        <w:tblStyle w:val="TableGrid"/>
        <w:tblpPr w:leftFromText="180" w:rightFromText="180" w:vertAnchor="text" w:horzAnchor="margin" w:tblpY="162"/>
        <w:tblW w:w="0" w:type="auto"/>
        <w:tblLook w:val="04A0" w:firstRow="1" w:lastRow="0" w:firstColumn="1" w:lastColumn="0" w:noHBand="0" w:noVBand="1"/>
      </w:tblPr>
      <w:tblGrid>
        <w:gridCol w:w="1488"/>
        <w:gridCol w:w="1972"/>
        <w:gridCol w:w="10488"/>
      </w:tblGrid>
      <w:tr w:rsidR="00163B6D" w14:paraId="5A05B742" w14:textId="77777777" w:rsidTr="00163B6D">
        <w:tc>
          <w:tcPr>
            <w:tcW w:w="1488" w:type="dxa"/>
          </w:tcPr>
          <w:p w14:paraId="335D98F8" w14:textId="77777777" w:rsidR="00163B6D" w:rsidRPr="00163B6D" w:rsidRDefault="00163B6D" w:rsidP="00163B6D">
            <w:pPr>
              <w:rPr>
                <w:rFonts w:ascii="Arial" w:hAnsi="Arial" w:cs="Arial"/>
                <w:b/>
                <w:bCs/>
              </w:rPr>
            </w:pPr>
            <w:r>
              <w:rPr>
                <w:rFonts w:ascii="Arial" w:hAnsi="Arial" w:cs="Arial"/>
                <w:b/>
                <w:bCs/>
              </w:rPr>
              <w:t>UN</w:t>
            </w:r>
            <w:r w:rsidRPr="00163B6D">
              <w:rPr>
                <w:rFonts w:ascii="Arial" w:hAnsi="Arial" w:cs="Arial"/>
                <w:b/>
                <w:bCs/>
              </w:rPr>
              <w:t>IVERSAL</w:t>
            </w:r>
          </w:p>
        </w:tc>
        <w:tc>
          <w:tcPr>
            <w:tcW w:w="1972" w:type="dxa"/>
          </w:tcPr>
          <w:p w14:paraId="28C23A10" w14:textId="77777777" w:rsidR="00163B6D" w:rsidRPr="004F0E46" w:rsidRDefault="00163B6D" w:rsidP="00163B6D">
            <w:pPr>
              <w:rPr>
                <w:rFonts w:ascii="Arial" w:hAnsi="Arial" w:cs="Arial"/>
              </w:rPr>
            </w:pPr>
            <w:r w:rsidRPr="004F0E46">
              <w:rPr>
                <w:rFonts w:ascii="Arial" w:hAnsi="Arial" w:cs="Arial"/>
              </w:rPr>
              <w:t xml:space="preserve">Procedures and policies </w:t>
            </w:r>
          </w:p>
        </w:tc>
        <w:tc>
          <w:tcPr>
            <w:tcW w:w="10488" w:type="dxa"/>
          </w:tcPr>
          <w:p w14:paraId="24F44670" w14:textId="77A071E9" w:rsidR="00611444" w:rsidRDefault="00163B6D" w:rsidP="004A3A33">
            <w:pPr>
              <w:pStyle w:val="NoSpacing"/>
              <w:numPr>
                <w:ilvl w:val="0"/>
                <w:numId w:val="25"/>
              </w:numPr>
            </w:pPr>
            <w:r>
              <w:t>An SEN policy that demonstrates commitment to supporting the needs of all children</w:t>
            </w:r>
            <w:r w:rsidR="0066311A">
              <w:t>.</w:t>
            </w:r>
          </w:p>
          <w:p w14:paraId="5B976D94" w14:textId="613EF705" w:rsidR="00163B6D" w:rsidRDefault="00163B6D" w:rsidP="004A3A33">
            <w:pPr>
              <w:pStyle w:val="ListParagraph"/>
              <w:numPr>
                <w:ilvl w:val="0"/>
                <w:numId w:val="25"/>
              </w:numPr>
            </w:pPr>
            <w:r>
              <w:t xml:space="preserve">A commitment to developing a communication friendly setting (CFS) </w:t>
            </w:r>
            <w:r w:rsidR="00FE0C69" w:rsidRPr="004A3A33">
              <w:rPr>
                <w:b/>
                <w:bCs/>
                <w:color w:val="000000" w:themeColor="text1"/>
              </w:rPr>
              <w:t>e.g.,</w:t>
            </w:r>
            <w:r w:rsidRPr="004A3A33">
              <w:rPr>
                <w:b/>
                <w:bCs/>
                <w:color w:val="000000" w:themeColor="text1"/>
              </w:rPr>
              <w:t xml:space="preserve"> Makaton, Visuals</w:t>
            </w:r>
            <w:r w:rsidR="0066311A">
              <w:rPr>
                <w:b/>
                <w:bCs/>
                <w:color w:val="000000" w:themeColor="text1"/>
              </w:rPr>
              <w:t>.</w:t>
            </w:r>
          </w:p>
          <w:p w14:paraId="35DD0299" w14:textId="35AB166C" w:rsidR="00163B6D" w:rsidRDefault="00163B6D" w:rsidP="004A3A33">
            <w:pPr>
              <w:pStyle w:val="ListParagraph"/>
              <w:numPr>
                <w:ilvl w:val="0"/>
                <w:numId w:val="25"/>
              </w:numPr>
            </w:pPr>
            <w:r>
              <w:t>SEN policies demonstrate a clear structure of oversight and support from the management of the setting to the SEN</w:t>
            </w:r>
            <w:r w:rsidR="00160298">
              <w:t>D</w:t>
            </w:r>
            <w:r>
              <w:t xml:space="preserve">Co and the staff to facilitate the inclusion of children with </w:t>
            </w:r>
            <w:r w:rsidR="004A3A33">
              <w:t>SEND.</w:t>
            </w:r>
          </w:p>
          <w:p w14:paraId="57E71A90" w14:textId="29597215" w:rsidR="00163B6D" w:rsidRDefault="00163B6D" w:rsidP="004A3A33">
            <w:pPr>
              <w:pStyle w:val="ListParagraph"/>
              <w:numPr>
                <w:ilvl w:val="0"/>
                <w:numId w:val="25"/>
              </w:numPr>
            </w:pPr>
            <w:r>
              <w:t xml:space="preserve">Adults act and communicate in a way that facilitates inclusion </w:t>
            </w:r>
            <w:r w:rsidR="004A3A33">
              <w:t>e.g.,</w:t>
            </w:r>
            <w:r>
              <w:t xml:space="preserve"> at the level that is appropriate for the </w:t>
            </w:r>
            <w:r w:rsidR="00FE0C69">
              <w:t>child.</w:t>
            </w:r>
          </w:p>
          <w:p w14:paraId="28269966" w14:textId="621AE9AA" w:rsidR="009360E6" w:rsidRDefault="00163B6D" w:rsidP="004A3A33">
            <w:pPr>
              <w:pStyle w:val="ListParagraph"/>
              <w:numPr>
                <w:ilvl w:val="0"/>
                <w:numId w:val="25"/>
              </w:numPr>
            </w:pPr>
            <w:r>
              <w:t xml:space="preserve">All staff have access to reports and advice from external professionals </w:t>
            </w:r>
            <w:r w:rsidR="004A3A33">
              <w:t>e.g.,</w:t>
            </w:r>
            <w:r>
              <w:t xml:space="preserve"> </w:t>
            </w:r>
            <w:r w:rsidR="00FE0C69">
              <w:t>SLT.</w:t>
            </w:r>
          </w:p>
          <w:p w14:paraId="2090E3F8" w14:textId="6A900C93" w:rsidR="009360E6" w:rsidRDefault="00163B6D" w:rsidP="004A3A33">
            <w:pPr>
              <w:pStyle w:val="ListParagraph"/>
              <w:numPr>
                <w:ilvl w:val="0"/>
                <w:numId w:val="25"/>
              </w:numPr>
            </w:pPr>
            <w:r>
              <w:t xml:space="preserve">Robust transition planning is in </w:t>
            </w:r>
            <w:r w:rsidR="004A3A33">
              <w:t>place.</w:t>
            </w:r>
          </w:p>
          <w:p w14:paraId="3F23AF40" w14:textId="2C760E05" w:rsidR="009360E6" w:rsidRDefault="00163B6D" w:rsidP="004A3A33">
            <w:pPr>
              <w:pStyle w:val="ListParagraph"/>
              <w:numPr>
                <w:ilvl w:val="0"/>
                <w:numId w:val="25"/>
              </w:numPr>
            </w:pPr>
            <w:r>
              <w:t xml:space="preserve">Clear systems for sharing information between setting and parents – meetings, written info and face to face communication is agreed and consistently </w:t>
            </w:r>
            <w:r w:rsidR="004A3A33">
              <w:t>implemented.</w:t>
            </w:r>
          </w:p>
          <w:p w14:paraId="3E3A34BB" w14:textId="50CA63D4" w:rsidR="00163B6D" w:rsidRDefault="00163B6D" w:rsidP="004A3A33">
            <w:pPr>
              <w:pStyle w:val="ListParagraph"/>
              <w:numPr>
                <w:ilvl w:val="0"/>
                <w:numId w:val="25"/>
              </w:numPr>
            </w:pPr>
            <w:r>
              <w:t>An understanding of what meaningful inclusion is for children with SLCN and when and how they can be included</w:t>
            </w:r>
            <w:r w:rsidR="00BE4601">
              <w:t>.</w:t>
            </w:r>
          </w:p>
        </w:tc>
      </w:tr>
      <w:tr w:rsidR="00163B6D" w14:paraId="09A14EBA" w14:textId="77777777" w:rsidTr="00163B6D">
        <w:tc>
          <w:tcPr>
            <w:tcW w:w="1488" w:type="dxa"/>
          </w:tcPr>
          <w:p w14:paraId="28544A33" w14:textId="77777777" w:rsidR="00163B6D" w:rsidRDefault="00163B6D" w:rsidP="00163B6D"/>
        </w:tc>
        <w:tc>
          <w:tcPr>
            <w:tcW w:w="1972" w:type="dxa"/>
          </w:tcPr>
          <w:p w14:paraId="44AF5D98" w14:textId="2ECD52AA" w:rsidR="00163B6D" w:rsidRPr="004F0E46" w:rsidRDefault="009360E6" w:rsidP="00163B6D">
            <w:pPr>
              <w:rPr>
                <w:rFonts w:ascii="Arial" w:hAnsi="Arial" w:cs="Arial"/>
              </w:rPr>
            </w:pPr>
            <w:r w:rsidRPr="004F0E46">
              <w:rPr>
                <w:rFonts w:ascii="Arial" w:hAnsi="Arial" w:cs="Arial"/>
              </w:rPr>
              <w:t xml:space="preserve">Curriculum </w:t>
            </w:r>
          </w:p>
        </w:tc>
        <w:tc>
          <w:tcPr>
            <w:tcW w:w="10488" w:type="dxa"/>
          </w:tcPr>
          <w:p w14:paraId="3741F3A0" w14:textId="184E7952" w:rsidR="00647062" w:rsidRDefault="009360E6" w:rsidP="009360E6">
            <w:pPr>
              <w:pStyle w:val="ListParagraph"/>
              <w:numPr>
                <w:ilvl w:val="0"/>
                <w:numId w:val="10"/>
              </w:numPr>
            </w:pPr>
            <w:r>
              <w:t xml:space="preserve">Curriculum planning is done by </w:t>
            </w:r>
            <w:r w:rsidR="00647062">
              <w:t>the child’s key person/s</w:t>
            </w:r>
            <w:r>
              <w:t xml:space="preserve"> with </w:t>
            </w:r>
            <w:r w:rsidR="00647062">
              <w:t>support/oversight from the</w:t>
            </w:r>
            <w:r>
              <w:t xml:space="preserve"> </w:t>
            </w:r>
            <w:r w:rsidR="00FE0C69">
              <w:t>SENDCo.</w:t>
            </w:r>
            <w:r>
              <w:t xml:space="preserve"> </w:t>
            </w:r>
          </w:p>
          <w:p w14:paraId="5A4B57A2" w14:textId="53BB62DD" w:rsidR="00647062" w:rsidRDefault="009360E6" w:rsidP="004A3A33">
            <w:pPr>
              <w:pStyle w:val="ListParagraph"/>
              <w:numPr>
                <w:ilvl w:val="0"/>
                <w:numId w:val="10"/>
              </w:numPr>
            </w:pPr>
            <w:r>
              <w:t>Evidence of curriculum differentiation for children with SLCN with respect to guidance from external professionals</w:t>
            </w:r>
            <w:r w:rsidR="00BE4601">
              <w:t>.</w:t>
            </w:r>
          </w:p>
          <w:p w14:paraId="545345C4" w14:textId="4CC3B2AF" w:rsidR="00647062" w:rsidRDefault="00647062" w:rsidP="004A3A33">
            <w:pPr>
              <w:pStyle w:val="ListParagraph"/>
              <w:numPr>
                <w:ilvl w:val="0"/>
                <w:numId w:val="10"/>
              </w:numPr>
            </w:pPr>
            <w:r>
              <w:t>My Plan/weekly plans/s</w:t>
            </w:r>
            <w:r w:rsidR="009360E6">
              <w:t xml:space="preserve">upport plans / pupil passports are in place and reviewed at least </w:t>
            </w:r>
            <w:r w:rsidR="004A3A33">
              <w:t>termly.</w:t>
            </w:r>
            <w:r w:rsidR="009360E6">
              <w:t xml:space="preserve"> </w:t>
            </w:r>
          </w:p>
          <w:p w14:paraId="6875366F" w14:textId="1476C706" w:rsidR="00647062" w:rsidRDefault="009360E6" w:rsidP="004A3A33">
            <w:pPr>
              <w:pStyle w:val="ListParagraph"/>
              <w:numPr>
                <w:ilvl w:val="0"/>
                <w:numId w:val="10"/>
              </w:numPr>
            </w:pPr>
            <w:r>
              <w:t>Regular and formal liaison between the SEN</w:t>
            </w:r>
            <w:r w:rsidR="00131CC4">
              <w:t>D</w:t>
            </w:r>
            <w:r>
              <w:t>C</w:t>
            </w:r>
            <w:r w:rsidR="00131CC4">
              <w:t>o</w:t>
            </w:r>
            <w:r>
              <w:t xml:space="preserve"> and support staff to clarify objectives and </w:t>
            </w:r>
            <w:r w:rsidR="004A3A33">
              <w:t>progress.</w:t>
            </w:r>
            <w:r>
              <w:t xml:space="preserve"> </w:t>
            </w:r>
          </w:p>
          <w:p w14:paraId="6839D739" w14:textId="7791DADB" w:rsidR="00E7200D" w:rsidRDefault="009360E6" w:rsidP="004A3A33">
            <w:pPr>
              <w:pStyle w:val="ListParagraph"/>
              <w:numPr>
                <w:ilvl w:val="0"/>
                <w:numId w:val="10"/>
              </w:numPr>
            </w:pPr>
            <w:r>
              <w:t xml:space="preserve">Systems for </w:t>
            </w:r>
            <w:r w:rsidR="00E7200D">
              <w:t>demonstrating developmental age-related expectations (</w:t>
            </w:r>
            <w:r w:rsidR="004A3A33">
              <w:t>e.g.,</w:t>
            </w:r>
            <w:r w:rsidR="00E7200D">
              <w:t xml:space="preserve"> birth to five/development matters) are used to indicate delay in areas of concern.</w:t>
            </w:r>
            <w:r>
              <w:t xml:space="preserve"> </w:t>
            </w:r>
          </w:p>
          <w:p w14:paraId="16A66C9C" w14:textId="56CC9C9D" w:rsidR="00163B6D" w:rsidRDefault="009360E6" w:rsidP="004A3A33">
            <w:pPr>
              <w:pStyle w:val="ListParagraph"/>
              <w:numPr>
                <w:ilvl w:val="0"/>
                <w:numId w:val="10"/>
              </w:numPr>
            </w:pPr>
            <w:r>
              <w:t>A fundamental understanding of behaviour as a communication</w:t>
            </w:r>
            <w:r w:rsidR="00BE4601">
              <w:t>.</w:t>
            </w:r>
          </w:p>
        </w:tc>
      </w:tr>
      <w:tr w:rsidR="00163B6D" w14:paraId="0E160BB7" w14:textId="77777777" w:rsidTr="00163B6D">
        <w:tc>
          <w:tcPr>
            <w:tcW w:w="1488" w:type="dxa"/>
          </w:tcPr>
          <w:p w14:paraId="0C55F5F0" w14:textId="77777777" w:rsidR="00163B6D" w:rsidRDefault="00163B6D" w:rsidP="00163B6D"/>
        </w:tc>
        <w:tc>
          <w:tcPr>
            <w:tcW w:w="1972" w:type="dxa"/>
          </w:tcPr>
          <w:p w14:paraId="58C8ACC9" w14:textId="02D00B12" w:rsidR="00163B6D" w:rsidRPr="004F0E46" w:rsidRDefault="00647062" w:rsidP="00163B6D">
            <w:pPr>
              <w:rPr>
                <w:rFonts w:ascii="Arial" w:hAnsi="Arial" w:cs="Arial"/>
              </w:rPr>
            </w:pPr>
            <w:r w:rsidRPr="004F0E46">
              <w:rPr>
                <w:rFonts w:ascii="Arial" w:hAnsi="Arial" w:cs="Arial"/>
              </w:rPr>
              <w:t xml:space="preserve">Environment and resources </w:t>
            </w:r>
          </w:p>
        </w:tc>
        <w:tc>
          <w:tcPr>
            <w:tcW w:w="10488" w:type="dxa"/>
          </w:tcPr>
          <w:p w14:paraId="690C0D99" w14:textId="02A11532" w:rsidR="00E7200D" w:rsidRDefault="00E7200D" w:rsidP="00E7200D">
            <w:pPr>
              <w:pStyle w:val="ListParagraph"/>
              <w:numPr>
                <w:ilvl w:val="0"/>
                <w:numId w:val="10"/>
              </w:numPr>
            </w:pPr>
            <w:r>
              <w:t xml:space="preserve">A flexible approach which includes differentiation as required </w:t>
            </w:r>
            <w:r w:rsidR="004A3A33">
              <w:t>e.g.,</w:t>
            </w:r>
            <w:r>
              <w:t xml:space="preserve"> different start / finish times, use of a different place to eat lunch, a different approach to structuring the day as required / recommended by external professionals or promoted through relevant training </w:t>
            </w:r>
            <w:r w:rsidR="004A3A33">
              <w:t>e.g.,</w:t>
            </w:r>
            <w:r>
              <w:t xml:space="preserve"> AET (Autism Education Trust)</w:t>
            </w:r>
            <w:r w:rsidR="00BE4601">
              <w:t>.</w:t>
            </w:r>
            <w:r>
              <w:t xml:space="preserve"> </w:t>
            </w:r>
          </w:p>
          <w:p w14:paraId="2C94A4F7" w14:textId="66F00634" w:rsidR="00E7200D" w:rsidRDefault="00E7200D" w:rsidP="004A3A33">
            <w:pPr>
              <w:pStyle w:val="ListParagraph"/>
              <w:numPr>
                <w:ilvl w:val="0"/>
                <w:numId w:val="10"/>
              </w:numPr>
            </w:pPr>
            <w:r>
              <w:t xml:space="preserve">An enabling environment to include access to peers who provide good models of interaction, when the child is at a level to learn from this. </w:t>
            </w:r>
          </w:p>
          <w:p w14:paraId="7B0514A9" w14:textId="3C81A762" w:rsidR="00E7200D" w:rsidRDefault="00E7200D" w:rsidP="004A3A33">
            <w:pPr>
              <w:pStyle w:val="ListParagraph"/>
              <w:numPr>
                <w:ilvl w:val="0"/>
                <w:numId w:val="10"/>
              </w:numPr>
            </w:pPr>
            <w:r>
              <w:t xml:space="preserve">A total communication environment that includes objects of reference, photographs, pictures, symbols to support understanding and facilitate communication both as timetables/ schedules and to facilitate requesting / initiating </w:t>
            </w:r>
            <w:r w:rsidR="004A3A33">
              <w:t>behaviours.</w:t>
            </w:r>
            <w:r>
              <w:t xml:space="preserve"> </w:t>
            </w:r>
          </w:p>
          <w:p w14:paraId="4343D8EB" w14:textId="78B6D0B0" w:rsidR="00E7200D" w:rsidRDefault="00E7200D" w:rsidP="004A3A33">
            <w:pPr>
              <w:pStyle w:val="ListParagraph"/>
              <w:numPr>
                <w:ilvl w:val="0"/>
                <w:numId w:val="10"/>
              </w:numPr>
            </w:pPr>
            <w:r>
              <w:t>Availability of a quiet area for a chill –out space</w:t>
            </w:r>
            <w:r w:rsidR="00BE4601">
              <w:t>.</w:t>
            </w:r>
          </w:p>
          <w:p w14:paraId="67A1C2AD" w14:textId="4018598F" w:rsidR="00E7200D" w:rsidRDefault="00E7200D" w:rsidP="004A3A33">
            <w:pPr>
              <w:pStyle w:val="ListParagraph"/>
              <w:numPr>
                <w:ilvl w:val="0"/>
                <w:numId w:val="10"/>
              </w:numPr>
            </w:pPr>
            <w:r>
              <w:lastRenderedPageBreak/>
              <w:t>Availability of a distraction free area for intensive interaction</w:t>
            </w:r>
            <w:r w:rsidR="00BE4601">
              <w:t>.</w:t>
            </w:r>
          </w:p>
          <w:p w14:paraId="21F7F636" w14:textId="63AE795F" w:rsidR="00E7200D" w:rsidRDefault="00E7200D" w:rsidP="004A3A33">
            <w:pPr>
              <w:pStyle w:val="ListParagraph"/>
              <w:numPr>
                <w:ilvl w:val="0"/>
                <w:numId w:val="10"/>
              </w:numPr>
            </w:pPr>
            <w:r>
              <w:t xml:space="preserve">Staff have a responsibility to access and produce resources </w:t>
            </w:r>
            <w:r w:rsidR="00ED556C">
              <w:t>e.g.,</w:t>
            </w:r>
            <w:r>
              <w:t xml:space="preserve"> </w:t>
            </w:r>
            <w:r w:rsidR="00ED556C">
              <w:t>transactional objects, photos, visuals</w:t>
            </w:r>
            <w:r>
              <w:t xml:space="preserve"> to ensure inclusion </w:t>
            </w:r>
            <w:r w:rsidR="004A3A33">
              <w:t>happens.</w:t>
            </w:r>
            <w:r>
              <w:t xml:space="preserve"> </w:t>
            </w:r>
          </w:p>
          <w:p w14:paraId="506FB3F9" w14:textId="5831502B" w:rsidR="00E7200D" w:rsidRDefault="00E7200D" w:rsidP="004A3A33">
            <w:pPr>
              <w:pStyle w:val="ListParagraph"/>
              <w:numPr>
                <w:ilvl w:val="0"/>
                <w:numId w:val="10"/>
              </w:numPr>
            </w:pPr>
            <w:r>
              <w:t xml:space="preserve">Staff are given the time and resources to make and develop the appropriate </w:t>
            </w:r>
            <w:r w:rsidR="004A3A33">
              <w:t>resources.</w:t>
            </w:r>
            <w:r>
              <w:t xml:space="preserve"> </w:t>
            </w:r>
          </w:p>
          <w:p w14:paraId="1BA4340F" w14:textId="09529E97" w:rsidR="00E7200D" w:rsidRDefault="00E7200D" w:rsidP="004A3A33">
            <w:pPr>
              <w:pStyle w:val="ListParagraph"/>
              <w:numPr>
                <w:ilvl w:val="0"/>
                <w:numId w:val="10"/>
              </w:numPr>
            </w:pPr>
            <w:r>
              <w:t xml:space="preserve">Resources </w:t>
            </w:r>
            <w:r w:rsidR="00ED556C">
              <w:t xml:space="preserve">are always accessible and available in the </w:t>
            </w:r>
            <w:r w:rsidR="004A3A33">
              <w:t>setting.</w:t>
            </w:r>
          </w:p>
          <w:p w14:paraId="2599887E" w14:textId="0130ABB4" w:rsidR="00163B6D" w:rsidRDefault="00E7200D" w:rsidP="004A3A33">
            <w:pPr>
              <w:pStyle w:val="ListParagraph"/>
              <w:numPr>
                <w:ilvl w:val="0"/>
                <w:numId w:val="10"/>
              </w:numPr>
            </w:pPr>
            <w:r>
              <w:t>All staff are aware of the strategies being used with the child with SLCN so there is consistenc</w:t>
            </w:r>
            <w:r w:rsidR="00ED556C">
              <w:t>y</w:t>
            </w:r>
            <w:r w:rsidR="00BE4601">
              <w:t>.</w:t>
            </w:r>
          </w:p>
        </w:tc>
      </w:tr>
      <w:tr w:rsidR="00163B6D" w14:paraId="4074EDFB" w14:textId="77777777" w:rsidTr="00163B6D">
        <w:tc>
          <w:tcPr>
            <w:tcW w:w="1488" w:type="dxa"/>
          </w:tcPr>
          <w:p w14:paraId="7ECC18F5" w14:textId="77777777" w:rsidR="00163B6D" w:rsidRDefault="00163B6D" w:rsidP="00163B6D"/>
        </w:tc>
        <w:tc>
          <w:tcPr>
            <w:tcW w:w="1972" w:type="dxa"/>
          </w:tcPr>
          <w:p w14:paraId="76E67905" w14:textId="1FA66F50" w:rsidR="00163B6D" w:rsidRPr="004F0E46" w:rsidRDefault="00ED556C" w:rsidP="00163B6D">
            <w:pPr>
              <w:rPr>
                <w:rFonts w:ascii="Arial" w:hAnsi="Arial" w:cs="Arial"/>
              </w:rPr>
            </w:pPr>
            <w:r w:rsidRPr="004F0E46">
              <w:rPr>
                <w:rFonts w:ascii="Arial" w:hAnsi="Arial" w:cs="Arial"/>
              </w:rPr>
              <w:t>Expertise and professional development</w:t>
            </w:r>
          </w:p>
        </w:tc>
        <w:tc>
          <w:tcPr>
            <w:tcW w:w="10488" w:type="dxa"/>
          </w:tcPr>
          <w:p w14:paraId="5EA38612" w14:textId="066BAD28" w:rsidR="00DC7651" w:rsidRDefault="00DC7651" w:rsidP="00DC7651">
            <w:pPr>
              <w:pStyle w:val="ListParagraph"/>
              <w:numPr>
                <w:ilvl w:val="0"/>
                <w:numId w:val="10"/>
              </w:numPr>
            </w:pPr>
            <w:r>
              <w:t xml:space="preserve">Staff access relevant training – </w:t>
            </w:r>
            <w:r w:rsidR="004A3A33">
              <w:t>e.g.,</w:t>
            </w:r>
            <w:r>
              <w:t xml:space="preserve"> Making sense of Autism, SEND network meetings, ongoing free training offered by the EY team. </w:t>
            </w:r>
          </w:p>
          <w:p w14:paraId="6ACFCDEB" w14:textId="54F78CD8" w:rsidR="00DC7651" w:rsidRDefault="00DC7651" w:rsidP="004A3A33">
            <w:pPr>
              <w:pStyle w:val="ListParagraph"/>
              <w:numPr>
                <w:ilvl w:val="0"/>
                <w:numId w:val="10"/>
              </w:numPr>
            </w:pPr>
            <w:r>
              <w:t>A lead practitioner for WELLCOMM</w:t>
            </w:r>
          </w:p>
          <w:p w14:paraId="6FDC9D16" w14:textId="5D010BAE" w:rsidR="00DC7651" w:rsidRDefault="00DC7651" w:rsidP="004A3A33">
            <w:pPr>
              <w:pStyle w:val="ListParagraph"/>
              <w:numPr>
                <w:ilvl w:val="0"/>
                <w:numId w:val="10"/>
              </w:numPr>
            </w:pPr>
            <w:r>
              <w:t xml:space="preserve">Awareness of sensory needs and impact on learning is understood by all </w:t>
            </w:r>
            <w:r w:rsidR="004A3A33">
              <w:t>staff.</w:t>
            </w:r>
            <w:r>
              <w:t xml:space="preserve"> </w:t>
            </w:r>
          </w:p>
          <w:p w14:paraId="02BDA523" w14:textId="7ACF496D" w:rsidR="00163B6D" w:rsidRDefault="00DC7651" w:rsidP="004A3A33">
            <w:pPr>
              <w:pStyle w:val="ListParagraph"/>
              <w:numPr>
                <w:ilvl w:val="0"/>
                <w:numId w:val="10"/>
              </w:numPr>
            </w:pPr>
            <w:r>
              <w:t xml:space="preserve">Suitably trained break and lunchtimes supervisors in schools </w:t>
            </w:r>
          </w:p>
        </w:tc>
      </w:tr>
    </w:tbl>
    <w:p w14:paraId="6DFF2811" w14:textId="3B5B7962" w:rsidR="00163B6D" w:rsidRDefault="00163B6D"/>
    <w:p w14:paraId="3F4C8AE1" w14:textId="77777777" w:rsidR="00DC7651" w:rsidRDefault="00DC7651"/>
    <w:p w14:paraId="533CAC6F" w14:textId="59B00559" w:rsidR="00163B6D" w:rsidRDefault="00163B6D"/>
    <w:tbl>
      <w:tblPr>
        <w:tblStyle w:val="TableGrid"/>
        <w:tblpPr w:leftFromText="180" w:rightFromText="180" w:vertAnchor="text" w:horzAnchor="margin" w:tblpY="162"/>
        <w:tblW w:w="0" w:type="auto"/>
        <w:tblLook w:val="04A0" w:firstRow="1" w:lastRow="0" w:firstColumn="1" w:lastColumn="0" w:noHBand="0" w:noVBand="1"/>
      </w:tblPr>
      <w:tblGrid>
        <w:gridCol w:w="1488"/>
        <w:gridCol w:w="1972"/>
        <w:gridCol w:w="10488"/>
      </w:tblGrid>
      <w:tr w:rsidR="00DC7651" w14:paraId="7C4D15B8" w14:textId="77777777" w:rsidTr="7FC3FD32">
        <w:tc>
          <w:tcPr>
            <w:tcW w:w="1488" w:type="dxa"/>
          </w:tcPr>
          <w:p w14:paraId="48859564" w14:textId="7A6F9469" w:rsidR="00DC7651" w:rsidRPr="00DC7651" w:rsidRDefault="00DC7651" w:rsidP="00A93D71">
            <w:pPr>
              <w:rPr>
                <w:b/>
                <w:bCs/>
              </w:rPr>
            </w:pPr>
            <w:r w:rsidRPr="00DC7651">
              <w:rPr>
                <w:b/>
                <w:bCs/>
              </w:rPr>
              <w:t>Targeted</w:t>
            </w:r>
          </w:p>
        </w:tc>
        <w:tc>
          <w:tcPr>
            <w:tcW w:w="1972" w:type="dxa"/>
          </w:tcPr>
          <w:p w14:paraId="47C0F4EB" w14:textId="14B7AC9C" w:rsidR="00DC7651" w:rsidRPr="004F0E46" w:rsidRDefault="00DC7651" w:rsidP="00A93D71">
            <w:pPr>
              <w:rPr>
                <w:rFonts w:ascii="Arial" w:hAnsi="Arial" w:cs="Arial"/>
              </w:rPr>
            </w:pPr>
            <w:r w:rsidRPr="004F0E46">
              <w:rPr>
                <w:rFonts w:ascii="Arial" w:hAnsi="Arial" w:cs="Arial"/>
              </w:rPr>
              <w:t>Curriculum, teaching and learning interventions</w:t>
            </w:r>
          </w:p>
        </w:tc>
        <w:tc>
          <w:tcPr>
            <w:tcW w:w="10488" w:type="dxa"/>
          </w:tcPr>
          <w:p w14:paraId="1F204C6F" w14:textId="79A33E4A" w:rsidR="00DC7651" w:rsidRDefault="00DC7651" w:rsidP="00DC7651">
            <w:pPr>
              <w:pStyle w:val="ListParagraph"/>
              <w:numPr>
                <w:ilvl w:val="0"/>
                <w:numId w:val="10"/>
              </w:numPr>
            </w:pPr>
            <w:r>
              <w:t xml:space="preserve">Differentiated curriculum providing opportunities for initiating communication and for </w:t>
            </w:r>
            <w:r w:rsidR="004A3A33">
              <w:t>interacting.</w:t>
            </w:r>
            <w:r>
              <w:t xml:space="preserve"> </w:t>
            </w:r>
          </w:p>
          <w:p w14:paraId="451DDDC4" w14:textId="287ED752" w:rsidR="00DC7651" w:rsidRDefault="00DC7651" w:rsidP="00DC7651">
            <w:pPr>
              <w:pStyle w:val="ListParagraph"/>
              <w:numPr>
                <w:ilvl w:val="0"/>
                <w:numId w:val="10"/>
              </w:numPr>
            </w:pPr>
            <w:r>
              <w:t xml:space="preserve"> Individual targets are set and reviewed at least termly by qualified staff, in conjunction with external professionals where appropriate.</w:t>
            </w:r>
          </w:p>
          <w:p w14:paraId="31F6593C" w14:textId="7B77A0ED" w:rsidR="00DC7651" w:rsidRDefault="00DC7651" w:rsidP="004A3A33">
            <w:pPr>
              <w:pStyle w:val="ListParagraph"/>
              <w:numPr>
                <w:ilvl w:val="0"/>
                <w:numId w:val="10"/>
              </w:numPr>
            </w:pPr>
            <w:r>
              <w:t xml:space="preserve">All setting staff understand and work towards targets for </w:t>
            </w:r>
            <w:r w:rsidR="004A3A33">
              <w:t>child.</w:t>
            </w:r>
          </w:p>
          <w:p w14:paraId="2F30D122" w14:textId="073DF96C" w:rsidR="00DC7651" w:rsidRDefault="00DC7651" w:rsidP="004A3A33">
            <w:pPr>
              <w:pStyle w:val="ListParagraph"/>
              <w:numPr>
                <w:ilvl w:val="0"/>
                <w:numId w:val="10"/>
              </w:numPr>
            </w:pPr>
            <w:r>
              <w:t xml:space="preserve">A range of evidence-based interventions are delivered individually or in groups to specifically target the needs of the child in developing social and communication </w:t>
            </w:r>
            <w:r w:rsidR="004A3A33">
              <w:t>skills.</w:t>
            </w:r>
          </w:p>
          <w:p w14:paraId="0ECDC648" w14:textId="7E4E3907" w:rsidR="004F7F64" w:rsidRDefault="004F7F64" w:rsidP="004A3A33">
            <w:pPr>
              <w:pStyle w:val="ListParagraph"/>
              <w:numPr>
                <w:ilvl w:val="0"/>
                <w:numId w:val="10"/>
              </w:numPr>
            </w:pPr>
            <w:r>
              <w:t xml:space="preserve">Refer to NELINCS developmental </w:t>
            </w:r>
            <w:r w:rsidR="00FE0C69">
              <w:t>journal.</w:t>
            </w:r>
          </w:p>
          <w:p w14:paraId="13F36A98" w14:textId="7ED3CAA8" w:rsidR="00DC7651" w:rsidRDefault="00DC7651" w:rsidP="00DC7651">
            <w:pPr>
              <w:ind w:left="360"/>
            </w:pPr>
            <w:r>
              <w:t xml:space="preserve"> </w:t>
            </w:r>
          </w:p>
        </w:tc>
      </w:tr>
      <w:tr w:rsidR="00DC7651" w14:paraId="26401D92" w14:textId="77777777" w:rsidTr="7FC3FD32">
        <w:tc>
          <w:tcPr>
            <w:tcW w:w="1488" w:type="dxa"/>
          </w:tcPr>
          <w:p w14:paraId="34471F24" w14:textId="77777777" w:rsidR="00DC7651" w:rsidRDefault="00DC7651" w:rsidP="00A93D71"/>
        </w:tc>
        <w:tc>
          <w:tcPr>
            <w:tcW w:w="1972" w:type="dxa"/>
          </w:tcPr>
          <w:p w14:paraId="2782861D" w14:textId="77777777" w:rsidR="00DC7651" w:rsidRPr="004F0E46" w:rsidRDefault="00DC7651" w:rsidP="00A93D71">
            <w:pPr>
              <w:rPr>
                <w:rFonts w:ascii="Arial" w:hAnsi="Arial" w:cs="Arial"/>
              </w:rPr>
            </w:pPr>
            <w:r w:rsidRPr="004F0E46">
              <w:rPr>
                <w:rFonts w:ascii="Arial" w:hAnsi="Arial" w:cs="Arial"/>
              </w:rPr>
              <w:t xml:space="preserve">Environment and resources </w:t>
            </w:r>
          </w:p>
        </w:tc>
        <w:tc>
          <w:tcPr>
            <w:tcW w:w="10488" w:type="dxa"/>
          </w:tcPr>
          <w:p w14:paraId="6F4B4ECF" w14:textId="53CEF26D" w:rsidR="00DC7651" w:rsidRDefault="00DC7651" w:rsidP="00DC7651">
            <w:pPr>
              <w:pStyle w:val="ListParagraph"/>
              <w:numPr>
                <w:ilvl w:val="0"/>
                <w:numId w:val="10"/>
              </w:numPr>
            </w:pPr>
            <w:r>
              <w:t xml:space="preserve">A low arousal workspace / chill out area / intensive interaction space is provided and accessible </w:t>
            </w:r>
            <w:r w:rsidR="004A3A33">
              <w:t>daily.</w:t>
            </w:r>
            <w:r>
              <w:t xml:space="preserve"> </w:t>
            </w:r>
          </w:p>
          <w:p w14:paraId="3ED3C5AF" w14:textId="77777777" w:rsidR="000D1647" w:rsidRDefault="00DC7651" w:rsidP="000D1647">
            <w:pPr>
              <w:pStyle w:val="ListParagraph"/>
              <w:numPr>
                <w:ilvl w:val="0"/>
                <w:numId w:val="10"/>
              </w:numPr>
            </w:pPr>
            <w:r>
              <w:t xml:space="preserve">A differentiated behavioural plan (if appropriate) is written and shared with all setting </w:t>
            </w:r>
            <w:r w:rsidR="004A3A33">
              <w:t>staff.</w:t>
            </w:r>
            <w:r>
              <w:t xml:space="preserve"> </w:t>
            </w:r>
          </w:p>
          <w:p w14:paraId="1B590D12" w14:textId="31617584" w:rsidR="00DC7651" w:rsidRPr="000D1647" w:rsidRDefault="00DC7651" w:rsidP="000D1647">
            <w:pPr>
              <w:pStyle w:val="ListParagraph"/>
              <w:numPr>
                <w:ilvl w:val="0"/>
                <w:numId w:val="10"/>
              </w:numPr>
            </w:pPr>
            <w:r w:rsidRPr="000D1647">
              <w:rPr>
                <w:color w:val="000000" w:themeColor="text1"/>
              </w:rPr>
              <w:t xml:space="preserve">Strategies are used to support inclusion where </w:t>
            </w:r>
            <w:r w:rsidR="00FE0C69" w:rsidRPr="000D1647">
              <w:rPr>
                <w:color w:val="000000" w:themeColor="text1"/>
              </w:rPr>
              <w:t>appropriate.</w:t>
            </w:r>
            <w:r w:rsidRPr="000D1647">
              <w:rPr>
                <w:color w:val="000000" w:themeColor="text1"/>
              </w:rPr>
              <w:t xml:space="preserve"> </w:t>
            </w:r>
          </w:p>
          <w:p w14:paraId="2669070C" w14:textId="60B09264" w:rsidR="00DC7651" w:rsidRDefault="00DC7651" w:rsidP="004A3A33">
            <w:pPr>
              <w:pStyle w:val="ListParagraph"/>
              <w:numPr>
                <w:ilvl w:val="0"/>
                <w:numId w:val="10"/>
              </w:numPr>
            </w:pPr>
            <w:r>
              <w:t xml:space="preserve">Alternative communication systems are used by all staff in the setting to support the child </w:t>
            </w:r>
            <w:r w:rsidR="004A3A33">
              <w:t>e.g.,</w:t>
            </w:r>
            <w:r>
              <w:t xml:space="preserve"> </w:t>
            </w:r>
            <w:r w:rsidR="00922283">
              <w:t>Makaton, Visual timetables, PECs (following staff training)</w:t>
            </w:r>
          </w:p>
        </w:tc>
      </w:tr>
      <w:tr w:rsidR="00DC7651" w14:paraId="3ED7F9BD" w14:textId="77777777" w:rsidTr="7FC3FD32">
        <w:tc>
          <w:tcPr>
            <w:tcW w:w="1488" w:type="dxa"/>
          </w:tcPr>
          <w:p w14:paraId="04BB2516" w14:textId="77777777" w:rsidR="00DC7651" w:rsidRDefault="00DC7651" w:rsidP="00A93D71"/>
        </w:tc>
        <w:tc>
          <w:tcPr>
            <w:tcW w:w="1972" w:type="dxa"/>
          </w:tcPr>
          <w:p w14:paraId="1A8A7591" w14:textId="77777777" w:rsidR="00DC7651" w:rsidRPr="004F0E46" w:rsidRDefault="00DC7651" w:rsidP="00A93D71">
            <w:pPr>
              <w:rPr>
                <w:rFonts w:ascii="Arial" w:hAnsi="Arial" w:cs="Arial"/>
              </w:rPr>
            </w:pPr>
            <w:r w:rsidRPr="004F0E46">
              <w:rPr>
                <w:rFonts w:ascii="Arial" w:hAnsi="Arial" w:cs="Arial"/>
              </w:rPr>
              <w:t>Expertise and professional development</w:t>
            </w:r>
          </w:p>
        </w:tc>
        <w:tc>
          <w:tcPr>
            <w:tcW w:w="10488" w:type="dxa"/>
          </w:tcPr>
          <w:p w14:paraId="17078460" w14:textId="3C709760" w:rsidR="00922283" w:rsidRDefault="00922283" w:rsidP="004A3A33">
            <w:pPr>
              <w:pStyle w:val="ListParagraph"/>
              <w:numPr>
                <w:ilvl w:val="0"/>
                <w:numId w:val="26"/>
              </w:numPr>
            </w:pPr>
            <w:r>
              <w:t xml:space="preserve">Trained and experienced staff deliver the recommended interventions with the child, with peer interventions and in supporting generalisation of learning across the day. </w:t>
            </w:r>
          </w:p>
          <w:p w14:paraId="4C539DC2" w14:textId="4E872AFB" w:rsidR="00DC7651" w:rsidRDefault="00922283" w:rsidP="004A3A33">
            <w:pPr>
              <w:pStyle w:val="ListParagraph"/>
              <w:numPr>
                <w:ilvl w:val="0"/>
                <w:numId w:val="26"/>
              </w:numPr>
            </w:pPr>
            <w:r>
              <w:t>Staff are pro-active re home – setting liaison</w:t>
            </w:r>
          </w:p>
        </w:tc>
      </w:tr>
      <w:tr w:rsidR="00922283" w14:paraId="07529B72" w14:textId="77777777" w:rsidTr="7FC3FD32">
        <w:tc>
          <w:tcPr>
            <w:tcW w:w="1488" w:type="dxa"/>
          </w:tcPr>
          <w:p w14:paraId="1984C54C" w14:textId="16947BFD" w:rsidR="00922283" w:rsidRPr="00922283" w:rsidRDefault="00922283" w:rsidP="00A93D71">
            <w:pPr>
              <w:rPr>
                <w:b/>
                <w:bCs/>
              </w:rPr>
            </w:pPr>
            <w:r w:rsidRPr="00922283">
              <w:rPr>
                <w:b/>
                <w:bCs/>
              </w:rPr>
              <w:lastRenderedPageBreak/>
              <w:t xml:space="preserve">Specialist </w:t>
            </w:r>
          </w:p>
        </w:tc>
        <w:tc>
          <w:tcPr>
            <w:tcW w:w="1972" w:type="dxa"/>
          </w:tcPr>
          <w:p w14:paraId="1591A1B8" w14:textId="16AE688C" w:rsidR="00922283" w:rsidRPr="004F0E46" w:rsidRDefault="00922283" w:rsidP="00A93D71">
            <w:pPr>
              <w:rPr>
                <w:rFonts w:ascii="Arial" w:hAnsi="Arial" w:cs="Arial"/>
              </w:rPr>
            </w:pPr>
            <w:r w:rsidRPr="004F0E46">
              <w:rPr>
                <w:rFonts w:ascii="Arial" w:hAnsi="Arial" w:cs="Arial"/>
              </w:rPr>
              <w:t>Curriculum, teaching and learning interventions</w:t>
            </w:r>
          </w:p>
        </w:tc>
        <w:tc>
          <w:tcPr>
            <w:tcW w:w="10488" w:type="dxa"/>
          </w:tcPr>
          <w:p w14:paraId="519FB51F" w14:textId="77777777" w:rsidR="00361F22" w:rsidRDefault="00922283" w:rsidP="00361F22">
            <w:pPr>
              <w:pStyle w:val="ListParagraph"/>
              <w:numPr>
                <w:ilvl w:val="0"/>
                <w:numId w:val="10"/>
              </w:numPr>
            </w:pPr>
            <w:r>
              <w:t>Child will have a My Plan written in conjunction with parents, this will be disseminated to all staff working with the child and regularly updated.</w:t>
            </w:r>
          </w:p>
          <w:p w14:paraId="6C3831C9" w14:textId="3E0369A7" w:rsidR="00361F22" w:rsidRDefault="00922283" w:rsidP="00361F22">
            <w:pPr>
              <w:pStyle w:val="ListParagraph"/>
              <w:numPr>
                <w:ilvl w:val="0"/>
                <w:numId w:val="10"/>
              </w:numPr>
            </w:pPr>
            <w:r>
              <w:t xml:space="preserve">This will include a profile of their communication, personal, </w:t>
            </w:r>
            <w:r w:rsidR="004A3A33">
              <w:t>social,</w:t>
            </w:r>
            <w:r>
              <w:t xml:space="preserve"> and emotional health </w:t>
            </w:r>
            <w:r w:rsidR="004A3A33">
              <w:t>needs,</w:t>
            </w:r>
            <w:r>
              <w:t xml:space="preserve"> and the strategies to be used to support </w:t>
            </w:r>
            <w:r w:rsidR="00964EF0">
              <w:t>them.</w:t>
            </w:r>
            <w:r>
              <w:t xml:space="preserve"> </w:t>
            </w:r>
          </w:p>
          <w:p w14:paraId="6294F789" w14:textId="4BC0BBCA" w:rsidR="00922283" w:rsidRDefault="00922283" w:rsidP="004A3A33">
            <w:pPr>
              <w:pStyle w:val="ListParagraph"/>
              <w:numPr>
                <w:ilvl w:val="0"/>
                <w:numId w:val="10"/>
              </w:numPr>
            </w:pPr>
            <w:r>
              <w:t xml:space="preserve">Detailed individualised planning, especially for </w:t>
            </w:r>
            <w:r w:rsidR="00361F22">
              <w:t xml:space="preserve">transition for times when most needed </w:t>
            </w:r>
            <w:r>
              <w:t xml:space="preserve">unusual times </w:t>
            </w:r>
            <w:r w:rsidR="004A3A33">
              <w:t>e.g.,</w:t>
            </w:r>
            <w:r>
              <w:t xml:space="preserve"> sports day </w:t>
            </w:r>
          </w:p>
          <w:p w14:paraId="005F2FE2" w14:textId="03688FBF" w:rsidR="00922283" w:rsidRDefault="00922283" w:rsidP="004A3A33">
            <w:pPr>
              <w:pStyle w:val="ListParagraph"/>
              <w:numPr>
                <w:ilvl w:val="0"/>
                <w:numId w:val="10"/>
              </w:numPr>
            </w:pPr>
            <w:r>
              <w:t xml:space="preserve">A known consistent adult is available to the </w:t>
            </w:r>
            <w:r w:rsidR="004A3A33">
              <w:t>child.</w:t>
            </w:r>
            <w:r>
              <w:t xml:space="preserve"> </w:t>
            </w:r>
          </w:p>
          <w:p w14:paraId="31730D86" w14:textId="77913DFA" w:rsidR="00922283" w:rsidRDefault="00922283" w:rsidP="004A3A33">
            <w:pPr>
              <w:pStyle w:val="ListParagraph"/>
              <w:numPr>
                <w:ilvl w:val="0"/>
                <w:numId w:val="10"/>
              </w:numPr>
            </w:pPr>
            <w:r>
              <w:t xml:space="preserve">The level of support from staff is identified in an individual plan and may vary at different times during the </w:t>
            </w:r>
            <w:r w:rsidR="004A3A33">
              <w:t>day.</w:t>
            </w:r>
            <w:r>
              <w:t xml:space="preserve"> </w:t>
            </w:r>
          </w:p>
          <w:p w14:paraId="4DDB5D83" w14:textId="5D27C13D" w:rsidR="00922283" w:rsidRDefault="00922283" w:rsidP="004A3A33">
            <w:pPr>
              <w:pStyle w:val="ListParagraph"/>
              <w:numPr>
                <w:ilvl w:val="0"/>
                <w:numId w:val="10"/>
              </w:numPr>
              <w:jc w:val="both"/>
            </w:pPr>
            <w:r>
              <w:t xml:space="preserve">Specialist </w:t>
            </w:r>
            <w:r w:rsidR="004A3A33">
              <w:t>evidence-based</w:t>
            </w:r>
            <w:r>
              <w:t xml:space="preserve"> therapies are used to support teaching of the </w:t>
            </w:r>
            <w:r w:rsidR="004A3A33">
              <w:t>curriculum.</w:t>
            </w:r>
            <w:r>
              <w:t xml:space="preserve"> </w:t>
            </w:r>
          </w:p>
          <w:p w14:paraId="0EF5D0A9" w14:textId="52DA6342" w:rsidR="00922283" w:rsidRDefault="00922283" w:rsidP="004A3A33">
            <w:pPr>
              <w:pStyle w:val="ListParagraph"/>
              <w:numPr>
                <w:ilvl w:val="0"/>
                <w:numId w:val="10"/>
              </w:numPr>
            </w:pPr>
            <w:r>
              <w:t>Intensive interaction approach is embedded in the day</w:t>
            </w:r>
          </w:p>
        </w:tc>
      </w:tr>
      <w:tr w:rsidR="00922283" w14:paraId="47FFE5E2" w14:textId="77777777" w:rsidTr="7FC3FD32">
        <w:tc>
          <w:tcPr>
            <w:tcW w:w="1488" w:type="dxa"/>
          </w:tcPr>
          <w:p w14:paraId="26EDC6FE" w14:textId="77777777" w:rsidR="00922283" w:rsidRDefault="00922283" w:rsidP="00A93D71"/>
        </w:tc>
        <w:tc>
          <w:tcPr>
            <w:tcW w:w="1972" w:type="dxa"/>
          </w:tcPr>
          <w:p w14:paraId="0AF7C156" w14:textId="294B7ECD" w:rsidR="00922283" w:rsidRPr="004F0E46" w:rsidRDefault="00922283" w:rsidP="00A93D71">
            <w:pPr>
              <w:rPr>
                <w:rFonts w:ascii="Arial" w:hAnsi="Arial" w:cs="Arial"/>
              </w:rPr>
            </w:pPr>
            <w:r w:rsidRPr="004F0E46">
              <w:rPr>
                <w:rFonts w:ascii="Arial" w:hAnsi="Arial" w:cs="Arial"/>
              </w:rPr>
              <w:t>Environment and resources</w:t>
            </w:r>
          </w:p>
        </w:tc>
        <w:tc>
          <w:tcPr>
            <w:tcW w:w="10488" w:type="dxa"/>
          </w:tcPr>
          <w:p w14:paraId="0344D7AA" w14:textId="18D3EFDB" w:rsidR="00B50EBF" w:rsidRDefault="00B50EBF" w:rsidP="004A3A33">
            <w:pPr>
              <w:pStyle w:val="ListParagraph"/>
              <w:numPr>
                <w:ilvl w:val="0"/>
                <w:numId w:val="28"/>
              </w:numPr>
            </w:pPr>
            <w:r>
              <w:t xml:space="preserve">Personalised resources </w:t>
            </w:r>
          </w:p>
          <w:p w14:paraId="05E1B866" w14:textId="4A216DBC" w:rsidR="00B50EBF" w:rsidRDefault="00B50EBF" w:rsidP="004A3A33">
            <w:pPr>
              <w:pStyle w:val="ListParagraph"/>
              <w:numPr>
                <w:ilvl w:val="0"/>
                <w:numId w:val="28"/>
              </w:numPr>
            </w:pPr>
            <w:r>
              <w:t>A supportive social and emotional environment</w:t>
            </w:r>
          </w:p>
          <w:p w14:paraId="5DC0C985" w14:textId="737337CF" w:rsidR="00922283" w:rsidRDefault="00B50EBF" w:rsidP="004A3A33">
            <w:pPr>
              <w:pStyle w:val="ListParagraph"/>
              <w:numPr>
                <w:ilvl w:val="0"/>
                <w:numId w:val="28"/>
              </w:numPr>
            </w:pPr>
            <w:r>
              <w:t>A high level of care and pastoral support</w:t>
            </w:r>
          </w:p>
        </w:tc>
      </w:tr>
      <w:tr w:rsidR="00922283" w14:paraId="7070424F" w14:textId="77777777" w:rsidTr="7FC3FD32">
        <w:tc>
          <w:tcPr>
            <w:tcW w:w="1488" w:type="dxa"/>
          </w:tcPr>
          <w:p w14:paraId="580B841F" w14:textId="77777777" w:rsidR="00922283" w:rsidRDefault="00922283" w:rsidP="00A93D71"/>
        </w:tc>
        <w:tc>
          <w:tcPr>
            <w:tcW w:w="1972" w:type="dxa"/>
          </w:tcPr>
          <w:p w14:paraId="4CD88229" w14:textId="3AFF3295" w:rsidR="00922283" w:rsidRPr="004F0E46" w:rsidRDefault="00922283" w:rsidP="00A93D71">
            <w:pPr>
              <w:rPr>
                <w:rFonts w:ascii="Arial" w:hAnsi="Arial" w:cs="Arial"/>
              </w:rPr>
            </w:pPr>
            <w:r w:rsidRPr="004F0E46">
              <w:rPr>
                <w:rFonts w:ascii="Arial" w:hAnsi="Arial" w:cs="Arial"/>
              </w:rPr>
              <w:t>Expertise and professional development</w:t>
            </w:r>
          </w:p>
        </w:tc>
        <w:tc>
          <w:tcPr>
            <w:tcW w:w="10488" w:type="dxa"/>
          </w:tcPr>
          <w:p w14:paraId="26A175AA" w14:textId="4E33E111" w:rsidR="00B50EBF" w:rsidRDefault="00B50EBF" w:rsidP="00B50EBF">
            <w:pPr>
              <w:pStyle w:val="ListParagraph"/>
              <w:numPr>
                <w:ilvl w:val="0"/>
                <w:numId w:val="12"/>
              </w:numPr>
            </w:pPr>
            <w:r>
              <w:t xml:space="preserve">Trained and experienced staff deliver the recommended interventions with the child, with peer interventions and in supporting generalisation of learning across the day. </w:t>
            </w:r>
          </w:p>
          <w:p w14:paraId="2765FA56" w14:textId="296E3B07" w:rsidR="00922283" w:rsidRDefault="00B50EBF" w:rsidP="004A3A33">
            <w:pPr>
              <w:pStyle w:val="ListParagraph"/>
              <w:numPr>
                <w:ilvl w:val="0"/>
                <w:numId w:val="12"/>
              </w:numPr>
            </w:pPr>
            <w:r>
              <w:t xml:space="preserve">Staff are pro-active re home – setting </w:t>
            </w:r>
            <w:r w:rsidR="004A3A33">
              <w:t>liaison.</w:t>
            </w:r>
          </w:p>
          <w:p w14:paraId="38B6248A" w14:textId="2C9C61BC" w:rsidR="00B50EBF" w:rsidRDefault="00B50EBF" w:rsidP="004A3A33">
            <w:pPr>
              <w:pStyle w:val="ListParagraph"/>
              <w:numPr>
                <w:ilvl w:val="0"/>
                <w:numId w:val="12"/>
              </w:numPr>
            </w:pPr>
            <w:r>
              <w:t xml:space="preserve">Setting staff implement bespoke training / coaching around individual </w:t>
            </w:r>
            <w:r w:rsidR="004A3A33">
              <w:t>needs.</w:t>
            </w:r>
            <w:r>
              <w:t xml:space="preserve"> </w:t>
            </w:r>
          </w:p>
          <w:p w14:paraId="1D30561F" w14:textId="6C9EC1EA" w:rsidR="00B50EBF" w:rsidRDefault="00B50EBF" w:rsidP="004A3A33">
            <w:pPr>
              <w:pStyle w:val="ListParagraph"/>
              <w:numPr>
                <w:ilvl w:val="0"/>
                <w:numId w:val="12"/>
              </w:numPr>
            </w:pPr>
            <w:r>
              <w:t xml:space="preserve">Ongoing external support is accessed e.g., </w:t>
            </w:r>
            <w:r w:rsidR="004A3A33">
              <w:t>SLT.</w:t>
            </w:r>
          </w:p>
          <w:p w14:paraId="29064420" w14:textId="15D1E75B" w:rsidR="00B50EBF" w:rsidRDefault="00B50EBF" w:rsidP="004A3A33">
            <w:pPr>
              <w:pStyle w:val="ListParagraph"/>
              <w:numPr>
                <w:ilvl w:val="0"/>
                <w:numId w:val="12"/>
              </w:numPr>
            </w:pPr>
            <w:r>
              <w:t>Using a Multi-agency communication approach to support the individual’s needs</w:t>
            </w:r>
          </w:p>
        </w:tc>
      </w:tr>
    </w:tbl>
    <w:p w14:paraId="50CA1E2B" w14:textId="74F4349B" w:rsidR="00163B6D" w:rsidRDefault="00163B6D"/>
    <w:p w14:paraId="5793081B" w14:textId="3EAADFEE" w:rsidR="00163B6D" w:rsidRDefault="00163B6D"/>
    <w:p w14:paraId="5B85784F" w14:textId="336E8EAA" w:rsidR="00163B6D" w:rsidRDefault="00163B6D"/>
    <w:tbl>
      <w:tblPr>
        <w:tblStyle w:val="TableGrid"/>
        <w:tblW w:w="0" w:type="auto"/>
        <w:tblLook w:val="04A0" w:firstRow="1" w:lastRow="0" w:firstColumn="1" w:lastColumn="0" w:noHBand="0" w:noVBand="1"/>
      </w:tblPr>
      <w:tblGrid>
        <w:gridCol w:w="3365"/>
        <w:gridCol w:w="3350"/>
        <w:gridCol w:w="3353"/>
        <w:gridCol w:w="3880"/>
      </w:tblGrid>
      <w:tr w:rsidR="000948B1" w14:paraId="2A4D7F8E" w14:textId="77777777" w:rsidTr="000948B1">
        <w:tc>
          <w:tcPr>
            <w:tcW w:w="13948" w:type="dxa"/>
            <w:gridSpan w:val="4"/>
            <w:shd w:val="clear" w:color="auto" w:fill="A3CEED" w:themeFill="accent2" w:themeFillTint="66"/>
          </w:tcPr>
          <w:p w14:paraId="70F60C94" w14:textId="1E0A560A" w:rsidR="000948B1" w:rsidRPr="000948B1" w:rsidRDefault="000948B1" w:rsidP="000948B1">
            <w:pPr>
              <w:jc w:val="center"/>
              <w:rPr>
                <w:rFonts w:ascii="Arial" w:hAnsi="Arial" w:cs="Arial"/>
                <w:sz w:val="24"/>
                <w:szCs w:val="24"/>
              </w:rPr>
            </w:pPr>
            <w:r w:rsidRPr="000948B1">
              <w:rPr>
                <w:rFonts w:ascii="Arial" w:hAnsi="Arial" w:cs="Arial"/>
                <w:sz w:val="24"/>
                <w:szCs w:val="24"/>
              </w:rPr>
              <w:t>Communication and Interaction</w:t>
            </w:r>
          </w:p>
        </w:tc>
      </w:tr>
      <w:tr w:rsidR="000948B1" w14:paraId="4BE48A4D" w14:textId="77777777" w:rsidTr="000948B1">
        <w:tc>
          <w:tcPr>
            <w:tcW w:w="3487" w:type="dxa"/>
          </w:tcPr>
          <w:p w14:paraId="2A724BC0" w14:textId="1A6C0131" w:rsidR="000948B1" w:rsidRPr="000948B1" w:rsidRDefault="000948B1" w:rsidP="000948B1">
            <w:pPr>
              <w:rPr>
                <w:rFonts w:ascii="Arial" w:hAnsi="Arial" w:cs="Arial"/>
                <w:sz w:val="24"/>
                <w:szCs w:val="24"/>
              </w:rPr>
            </w:pPr>
            <w:r w:rsidRPr="000948B1">
              <w:rPr>
                <w:rFonts w:ascii="Arial" w:hAnsi="Arial" w:cs="Arial"/>
                <w:sz w:val="24"/>
                <w:szCs w:val="24"/>
              </w:rPr>
              <w:t>Organisation Name</w:t>
            </w:r>
          </w:p>
        </w:tc>
        <w:tc>
          <w:tcPr>
            <w:tcW w:w="3487" w:type="dxa"/>
          </w:tcPr>
          <w:p w14:paraId="7DD0C03D" w14:textId="115F3A6D" w:rsidR="000948B1" w:rsidRPr="000948B1" w:rsidRDefault="000948B1" w:rsidP="000948B1">
            <w:pPr>
              <w:rPr>
                <w:rFonts w:ascii="Arial" w:hAnsi="Arial" w:cs="Arial"/>
                <w:sz w:val="24"/>
                <w:szCs w:val="24"/>
              </w:rPr>
            </w:pPr>
            <w:r w:rsidRPr="000948B1">
              <w:rPr>
                <w:rFonts w:ascii="Arial" w:hAnsi="Arial" w:cs="Arial"/>
                <w:sz w:val="24"/>
                <w:szCs w:val="24"/>
              </w:rPr>
              <w:t>Service Type</w:t>
            </w:r>
          </w:p>
        </w:tc>
        <w:tc>
          <w:tcPr>
            <w:tcW w:w="3487" w:type="dxa"/>
          </w:tcPr>
          <w:p w14:paraId="4C6BECE7" w14:textId="0A4C916E" w:rsidR="000948B1" w:rsidRPr="000948B1" w:rsidRDefault="00FE17C9" w:rsidP="000948B1">
            <w:pPr>
              <w:rPr>
                <w:rFonts w:ascii="Arial" w:hAnsi="Arial" w:cs="Arial"/>
                <w:sz w:val="24"/>
                <w:szCs w:val="24"/>
              </w:rPr>
            </w:pPr>
            <w:r>
              <w:rPr>
                <w:rFonts w:ascii="Arial" w:hAnsi="Arial" w:cs="Arial"/>
                <w:sz w:val="24"/>
                <w:szCs w:val="24"/>
              </w:rPr>
              <w:t>Who is it for?</w:t>
            </w:r>
          </w:p>
        </w:tc>
        <w:tc>
          <w:tcPr>
            <w:tcW w:w="3487" w:type="dxa"/>
          </w:tcPr>
          <w:p w14:paraId="636C46C9" w14:textId="0B75FD90" w:rsidR="000948B1" w:rsidRPr="000948B1" w:rsidRDefault="000948B1" w:rsidP="000948B1">
            <w:pPr>
              <w:rPr>
                <w:rFonts w:ascii="Arial" w:hAnsi="Arial" w:cs="Arial"/>
                <w:sz w:val="24"/>
                <w:szCs w:val="24"/>
              </w:rPr>
            </w:pPr>
            <w:r w:rsidRPr="000948B1">
              <w:rPr>
                <w:rFonts w:ascii="Arial" w:hAnsi="Arial" w:cs="Arial"/>
                <w:sz w:val="24"/>
                <w:szCs w:val="24"/>
              </w:rPr>
              <w:t xml:space="preserve">Contact details </w:t>
            </w:r>
          </w:p>
        </w:tc>
      </w:tr>
      <w:tr w:rsidR="00655E01" w14:paraId="7D0AFF31" w14:textId="77777777" w:rsidTr="000948B1">
        <w:tc>
          <w:tcPr>
            <w:tcW w:w="3487" w:type="dxa"/>
          </w:tcPr>
          <w:p w14:paraId="55704828" w14:textId="374A3B0C" w:rsidR="00655E01" w:rsidRPr="00633F39" w:rsidRDefault="00655E01" w:rsidP="00655E01">
            <w:pPr>
              <w:spacing w:after="160" w:line="259" w:lineRule="auto"/>
              <w:rPr>
                <w:sz w:val="20"/>
                <w:szCs w:val="20"/>
              </w:rPr>
            </w:pPr>
            <w:r w:rsidRPr="00633F39">
              <w:rPr>
                <w:sz w:val="20"/>
                <w:szCs w:val="20"/>
              </w:rPr>
              <w:t>Lincs Inspire Children’s Groups</w:t>
            </w:r>
          </w:p>
          <w:p w14:paraId="5FE0DB9C" w14:textId="77777777" w:rsidR="00655E01" w:rsidRPr="00633F39" w:rsidRDefault="00655E01" w:rsidP="000948B1">
            <w:pPr>
              <w:rPr>
                <w:rFonts w:cs="Arial"/>
                <w:sz w:val="20"/>
                <w:szCs w:val="20"/>
              </w:rPr>
            </w:pPr>
          </w:p>
        </w:tc>
        <w:tc>
          <w:tcPr>
            <w:tcW w:w="3487" w:type="dxa"/>
          </w:tcPr>
          <w:p w14:paraId="5055E59C" w14:textId="1AA4EB1C" w:rsidR="00655E01" w:rsidRPr="00633F39" w:rsidRDefault="00FD593E" w:rsidP="000948B1">
            <w:pPr>
              <w:rPr>
                <w:rFonts w:cs="Arial"/>
                <w:sz w:val="20"/>
                <w:szCs w:val="20"/>
              </w:rPr>
            </w:pPr>
            <w:r w:rsidRPr="00633F39">
              <w:rPr>
                <w:color w:val="000000"/>
                <w:sz w:val="20"/>
                <w:szCs w:val="20"/>
              </w:rPr>
              <w:t>Shake, Rattle &amp; Read Group Little Readers Group</w:t>
            </w:r>
          </w:p>
        </w:tc>
        <w:tc>
          <w:tcPr>
            <w:tcW w:w="3487" w:type="dxa"/>
          </w:tcPr>
          <w:p w14:paraId="0A5667C5" w14:textId="4E34B12B" w:rsidR="00655E01" w:rsidRPr="00633F39" w:rsidRDefault="00FD593E" w:rsidP="000948B1">
            <w:pPr>
              <w:rPr>
                <w:rFonts w:cs="Arial"/>
                <w:sz w:val="20"/>
                <w:szCs w:val="20"/>
              </w:rPr>
            </w:pPr>
            <w:r w:rsidRPr="00633F39">
              <w:rPr>
                <w:color w:val="000000"/>
                <w:sz w:val="20"/>
                <w:szCs w:val="20"/>
              </w:rPr>
              <w:t>Babies / Children</w:t>
            </w:r>
          </w:p>
        </w:tc>
        <w:tc>
          <w:tcPr>
            <w:tcW w:w="3487" w:type="dxa"/>
          </w:tcPr>
          <w:p w14:paraId="66638CD0" w14:textId="77777777" w:rsidR="00FD593E" w:rsidRPr="00633F39" w:rsidRDefault="00FD593E" w:rsidP="000948B1">
            <w:pPr>
              <w:rPr>
                <w:color w:val="000000"/>
                <w:sz w:val="20"/>
                <w:szCs w:val="20"/>
              </w:rPr>
            </w:pPr>
            <w:r w:rsidRPr="00633F39">
              <w:rPr>
                <w:color w:val="000000"/>
                <w:sz w:val="20"/>
                <w:szCs w:val="20"/>
              </w:rPr>
              <w:t xml:space="preserve">Please refer to website for dates/ times </w:t>
            </w:r>
          </w:p>
          <w:p w14:paraId="2FD798BB" w14:textId="2AAABA92" w:rsidR="00655E01" w:rsidRPr="00633F39" w:rsidRDefault="00FD593E" w:rsidP="000948B1">
            <w:pPr>
              <w:rPr>
                <w:rFonts w:cs="Arial"/>
                <w:sz w:val="20"/>
                <w:szCs w:val="20"/>
              </w:rPr>
            </w:pPr>
            <w:r w:rsidRPr="00633F39">
              <w:rPr>
                <w:color w:val="000000"/>
                <w:sz w:val="20"/>
                <w:szCs w:val="20"/>
              </w:rPr>
              <w:t>Website:</w:t>
            </w:r>
            <w:r w:rsidR="00020DB1" w:rsidRPr="00633F39">
              <w:rPr>
                <w:color w:val="000000"/>
                <w:sz w:val="20"/>
                <w:szCs w:val="20"/>
              </w:rPr>
              <w:t xml:space="preserve"> </w:t>
            </w:r>
            <w:hyperlink r:id="rId20" w:history="1">
              <w:r w:rsidR="00020DB1" w:rsidRPr="00633F39">
                <w:rPr>
                  <w:rStyle w:val="Hyperlink"/>
                  <w:sz w:val="20"/>
                  <w:szCs w:val="20"/>
                </w:rPr>
                <w:t>Children's Groups (lincsinspire.com)</w:t>
              </w:r>
            </w:hyperlink>
          </w:p>
        </w:tc>
      </w:tr>
      <w:tr w:rsidR="00C17AF1" w14:paraId="40CFF646" w14:textId="77777777" w:rsidTr="000948B1">
        <w:tc>
          <w:tcPr>
            <w:tcW w:w="3487" w:type="dxa"/>
          </w:tcPr>
          <w:p w14:paraId="355D6E55" w14:textId="1F1B4B4C" w:rsidR="00C17AF1" w:rsidRPr="00633F39" w:rsidRDefault="00C17AF1" w:rsidP="00655E01">
            <w:pPr>
              <w:rPr>
                <w:sz w:val="20"/>
                <w:szCs w:val="20"/>
              </w:rPr>
            </w:pPr>
            <w:r w:rsidRPr="00633F39">
              <w:rPr>
                <w:sz w:val="20"/>
                <w:szCs w:val="20"/>
              </w:rPr>
              <w:t xml:space="preserve">Language through listening </w:t>
            </w:r>
          </w:p>
        </w:tc>
        <w:tc>
          <w:tcPr>
            <w:tcW w:w="3487" w:type="dxa"/>
          </w:tcPr>
          <w:p w14:paraId="5C5E7929" w14:textId="76E6617E" w:rsidR="00C17AF1" w:rsidRPr="00633F39" w:rsidRDefault="00267A43" w:rsidP="000948B1">
            <w:pPr>
              <w:rPr>
                <w:color w:val="000000"/>
                <w:sz w:val="20"/>
                <w:szCs w:val="20"/>
              </w:rPr>
            </w:pPr>
            <w:r w:rsidRPr="00633F39">
              <w:rPr>
                <w:color w:val="000000"/>
                <w:sz w:val="20"/>
                <w:szCs w:val="20"/>
              </w:rPr>
              <w:t xml:space="preserve">Under 3 service for children who have been identified by a health visitor at their </w:t>
            </w:r>
            <w:r w:rsidR="005D0731" w:rsidRPr="00633F39">
              <w:rPr>
                <w:color w:val="000000"/>
                <w:sz w:val="20"/>
                <w:szCs w:val="20"/>
              </w:rPr>
              <w:t>2-year</w:t>
            </w:r>
            <w:r w:rsidRPr="00633F39">
              <w:rPr>
                <w:color w:val="000000"/>
                <w:sz w:val="20"/>
                <w:szCs w:val="20"/>
              </w:rPr>
              <w:t xml:space="preserve"> check as having a delay in their speech. </w:t>
            </w:r>
            <w:r w:rsidR="003A54A0" w:rsidRPr="00633F39">
              <w:rPr>
                <w:color w:val="000000"/>
                <w:sz w:val="20"/>
                <w:szCs w:val="20"/>
              </w:rPr>
              <w:t xml:space="preserve">If you have concerns regarding a child under 3 with </w:t>
            </w:r>
            <w:r w:rsidR="003A54A0" w:rsidRPr="00633F39">
              <w:rPr>
                <w:color w:val="000000"/>
                <w:sz w:val="20"/>
                <w:szCs w:val="20"/>
              </w:rPr>
              <w:lastRenderedPageBreak/>
              <w:t xml:space="preserve">delayed speech, contact </w:t>
            </w:r>
            <w:r w:rsidR="00DB1DFD" w:rsidRPr="00633F39">
              <w:rPr>
                <w:color w:val="000000"/>
                <w:sz w:val="20"/>
                <w:szCs w:val="20"/>
              </w:rPr>
              <w:t xml:space="preserve">the nominated health visitor for more information. </w:t>
            </w:r>
          </w:p>
        </w:tc>
        <w:tc>
          <w:tcPr>
            <w:tcW w:w="3487" w:type="dxa"/>
          </w:tcPr>
          <w:p w14:paraId="2F5B0245" w14:textId="0124E924" w:rsidR="00C17AF1" w:rsidRPr="00633F39" w:rsidRDefault="002D15E3" w:rsidP="000948B1">
            <w:pPr>
              <w:rPr>
                <w:color w:val="000000"/>
                <w:sz w:val="20"/>
                <w:szCs w:val="20"/>
              </w:rPr>
            </w:pPr>
            <w:r>
              <w:rPr>
                <w:color w:val="000000"/>
                <w:sz w:val="20"/>
                <w:szCs w:val="20"/>
              </w:rPr>
              <w:lastRenderedPageBreak/>
              <w:t xml:space="preserve">Children under 3 who have been identified </w:t>
            </w:r>
            <w:r w:rsidR="00BD52F7">
              <w:rPr>
                <w:color w:val="000000"/>
                <w:sz w:val="20"/>
                <w:szCs w:val="20"/>
              </w:rPr>
              <w:t xml:space="preserve">by a health visitor at their </w:t>
            </w:r>
            <w:r w:rsidR="005D0731">
              <w:rPr>
                <w:color w:val="000000"/>
                <w:sz w:val="20"/>
                <w:szCs w:val="20"/>
              </w:rPr>
              <w:t>2-year</w:t>
            </w:r>
            <w:r w:rsidR="00BD52F7">
              <w:rPr>
                <w:color w:val="000000"/>
                <w:sz w:val="20"/>
                <w:szCs w:val="20"/>
              </w:rPr>
              <w:t xml:space="preserve"> check as having a delay in their speech. </w:t>
            </w:r>
          </w:p>
        </w:tc>
        <w:tc>
          <w:tcPr>
            <w:tcW w:w="3487" w:type="dxa"/>
          </w:tcPr>
          <w:p w14:paraId="4CF7E09E" w14:textId="29ABE1BD" w:rsidR="004F7F64" w:rsidRPr="00633F39" w:rsidRDefault="004F7F64" w:rsidP="004F7F64">
            <w:pPr>
              <w:pStyle w:val="NormalWeb"/>
              <w:shd w:val="clear" w:color="auto" w:fill="FFFFFF"/>
              <w:spacing w:before="0" w:beforeAutospacing="0"/>
              <w:rPr>
                <w:rFonts w:asciiTheme="minorHAnsi" w:hAnsiTheme="minorHAnsi" w:cs="Segoe UI"/>
                <w:color w:val="000000"/>
                <w:sz w:val="20"/>
                <w:szCs w:val="20"/>
              </w:rPr>
            </w:pPr>
            <w:r>
              <w:rPr>
                <w:rFonts w:asciiTheme="minorHAnsi" w:hAnsiTheme="minorHAnsi" w:cs="Segoe UI"/>
                <w:color w:val="000000"/>
                <w:sz w:val="20"/>
                <w:szCs w:val="20"/>
              </w:rPr>
              <w:t>Tele</w:t>
            </w:r>
            <w:r w:rsidRPr="00633F39">
              <w:rPr>
                <w:rFonts w:asciiTheme="minorHAnsi" w:hAnsiTheme="minorHAnsi" w:cs="Segoe UI"/>
                <w:color w:val="000000"/>
                <w:sz w:val="20"/>
                <w:szCs w:val="20"/>
              </w:rPr>
              <w:t>phone: 01472 323660</w:t>
            </w:r>
          </w:p>
          <w:p w14:paraId="5C70E73C" w14:textId="77777777" w:rsidR="004F7F64" w:rsidRPr="00633F39" w:rsidRDefault="004F7F64" w:rsidP="004F7F64">
            <w:pPr>
              <w:pStyle w:val="NormalWeb"/>
              <w:shd w:val="clear" w:color="auto" w:fill="FFFFFF"/>
              <w:spacing w:before="0" w:beforeAutospacing="0"/>
              <w:rPr>
                <w:rFonts w:asciiTheme="minorHAnsi" w:hAnsiTheme="minorHAnsi" w:cs="Segoe UI"/>
                <w:color w:val="000000"/>
                <w:sz w:val="20"/>
                <w:szCs w:val="20"/>
              </w:rPr>
            </w:pPr>
            <w:r w:rsidRPr="00633F39">
              <w:rPr>
                <w:rFonts w:asciiTheme="minorHAnsi" w:hAnsiTheme="minorHAnsi" w:cs="Segoe UI"/>
                <w:color w:val="000000"/>
                <w:sz w:val="20"/>
                <w:szCs w:val="20"/>
              </w:rPr>
              <w:t>Email: </w:t>
            </w:r>
            <w:hyperlink r:id="rId21" w:history="1">
              <w:r w:rsidRPr="00633F39">
                <w:rPr>
                  <w:rStyle w:val="Hyperlink"/>
                  <w:rFonts w:asciiTheme="minorHAnsi" w:hAnsiTheme="minorHAnsi" w:cs="Segoe UI"/>
                  <w:b/>
                  <w:bCs/>
                  <w:color w:val="006CDE"/>
                  <w:sz w:val="20"/>
                  <w:szCs w:val="20"/>
                </w:rPr>
                <w:t>HealthVisitingAdvice@nelincs.gov.uk</w:t>
              </w:r>
            </w:hyperlink>
          </w:p>
          <w:p w14:paraId="5172EBE1" w14:textId="77777777" w:rsidR="00C17AF1" w:rsidRPr="00633F39" w:rsidRDefault="00C17AF1" w:rsidP="000948B1">
            <w:pPr>
              <w:rPr>
                <w:color w:val="000000"/>
                <w:sz w:val="20"/>
                <w:szCs w:val="20"/>
              </w:rPr>
            </w:pPr>
          </w:p>
        </w:tc>
      </w:tr>
      <w:tr w:rsidR="00661A52" w14:paraId="01A13701" w14:textId="77777777" w:rsidTr="000948B1">
        <w:tc>
          <w:tcPr>
            <w:tcW w:w="3487" w:type="dxa"/>
          </w:tcPr>
          <w:p w14:paraId="1C5C7726" w14:textId="192EBCBC" w:rsidR="00661A52" w:rsidRPr="00633F39" w:rsidRDefault="008D7129" w:rsidP="00655E01">
            <w:pPr>
              <w:rPr>
                <w:sz w:val="20"/>
                <w:szCs w:val="20"/>
              </w:rPr>
            </w:pPr>
            <w:r w:rsidRPr="00633F39">
              <w:rPr>
                <w:sz w:val="20"/>
                <w:szCs w:val="20"/>
              </w:rPr>
              <w:t xml:space="preserve">NHS </w:t>
            </w:r>
            <w:r w:rsidR="00BD52F7">
              <w:rPr>
                <w:sz w:val="20"/>
                <w:szCs w:val="20"/>
              </w:rPr>
              <w:t>S</w:t>
            </w:r>
            <w:r w:rsidRPr="00633F39">
              <w:rPr>
                <w:sz w:val="20"/>
                <w:szCs w:val="20"/>
              </w:rPr>
              <w:t xml:space="preserve">peech and </w:t>
            </w:r>
            <w:r w:rsidR="00BD52F7">
              <w:rPr>
                <w:sz w:val="20"/>
                <w:szCs w:val="20"/>
              </w:rPr>
              <w:t>l</w:t>
            </w:r>
            <w:r w:rsidRPr="00633F39">
              <w:rPr>
                <w:sz w:val="20"/>
                <w:szCs w:val="20"/>
              </w:rPr>
              <w:t>anguage therapy.</w:t>
            </w:r>
            <w:r w:rsidR="00661A52" w:rsidRPr="00633F39">
              <w:rPr>
                <w:sz w:val="20"/>
                <w:szCs w:val="20"/>
              </w:rPr>
              <w:t xml:space="preserve"> </w:t>
            </w:r>
          </w:p>
        </w:tc>
        <w:tc>
          <w:tcPr>
            <w:tcW w:w="3487" w:type="dxa"/>
          </w:tcPr>
          <w:p w14:paraId="2253B5B6" w14:textId="2903B5FD" w:rsidR="00661A52" w:rsidRPr="00633F39" w:rsidRDefault="00F001E1" w:rsidP="000948B1">
            <w:pPr>
              <w:rPr>
                <w:color w:val="000000"/>
                <w:sz w:val="20"/>
                <w:szCs w:val="20"/>
              </w:rPr>
            </w:pPr>
            <w:r w:rsidRPr="00633F39">
              <w:rPr>
                <w:color w:val="000000"/>
                <w:sz w:val="20"/>
                <w:szCs w:val="20"/>
              </w:rPr>
              <w:t>NHS SALT support children</w:t>
            </w:r>
            <w:r w:rsidR="006C2807" w:rsidRPr="00633F39">
              <w:rPr>
                <w:color w:val="000000"/>
                <w:sz w:val="20"/>
                <w:szCs w:val="20"/>
              </w:rPr>
              <w:t xml:space="preserve"> and young people from birth to 17 years old with speech, </w:t>
            </w:r>
            <w:r w:rsidR="00283A40" w:rsidRPr="00633F39">
              <w:rPr>
                <w:color w:val="000000"/>
                <w:sz w:val="20"/>
                <w:szCs w:val="20"/>
              </w:rPr>
              <w:t>language,</w:t>
            </w:r>
            <w:r w:rsidR="006C2807" w:rsidRPr="00633F39">
              <w:rPr>
                <w:color w:val="000000"/>
                <w:sz w:val="20"/>
                <w:szCs w:val="20"/>
              </w:rPr>
              <w:t xml:space="preserve"> and communication difficulties.</w:t>
            </w:r>
          </w:p>
        </w:tc>
        <w:tc>
          <w:tcPr>
            <w:tcW w:w="3487" w:type="dxa"/>
          </w:tcPr>
          <w:p w14:paraId="1DE52DEB" w14:textId="77777777" w:rsidR="00A92002" w:rsidRPr="00633F39" w:rsidRDefault="00A92002" w:rsidP="00A92002">
            <w:pPr>
              <w:pStyle w:val="Heading3"/>
              <w:rPr>
                <w:rFonts w:asciiTheme="minorHAnsi" w:hAnsiTheme="minorHAnsi" w:cs="Arial"/>
                <w:b/>
                <w:bCs/>
                <w:color w:val="231F20"/>
                <w:sz w:val="20"/>
                <w:szCs w:val="20"/>
                <w:u w:val="single"/>
              </w:rPr>
            </w:pPr>
            <w:r w:rsidRPr="00633F39">
              <w:rPr>
                <w:rFonts w:asciiTheme="minorHAnsi" w:hAnsiTheme="minorHAnsi" w:cs="Arial"/>
                <w:b/>
                <w:bCs/>
                <w:color w:val="231F20"/>
                <w:sz w:val="20"/>
                <w:szCs w:val="20"/>
                <w:u w:val="single"/>
              </w:rPr>
              <w:t>Family Hub Home Visiting Service</w:t>
            </w:r>
          </w:p>
          <w:p w14:paraId="7C1F5A9F" w14:textId="77777777" w:rsidR="00A92002" w:rsidRPr="00633F39" w:rsidRDefault="00A92002" w:rsidP="00A92002">
            <w:pPr>
              <w:pStyle w:val="NormalWeb"/>
              <w:rPr>
                <w:rFonts w:asciiTheme="minorHAnsi" w:hAnsiTheme="minorHAnsi" w:cs="Arial"/>
                <w:color w:val="231F20"/>
                <w:sz w:val="20"/>
                <w:szCs w:val="20"/>
              </w:rPr>
            </w:pPr>
            <w:r w:rsidRPr="00633F39">
              <w:rPr>
                <w:rFonts w:asciiTheme="minorHAnsi" w:hAnsiTheme="minorHAnsi" w:cs="Arial"/>
                <w:color w:val="231F20"/>
                <w:sz w:val="20"/>
                <w:szCs w:val="20"/>
              </w:rPr>
              <w:t xml:space="preserve">This team is part of the North East Lincolnshire Children’s Therapy Service and provides a specialist service to children aged </w:t>
            </w:r>
            <w:r w:rsidRPr="00633F39">
              <w:rPr>
                <w:rFonts w:asciiTheme="minorHAnsi" w:hAnsiTheme="minorHAnsi" w:cs="Arial"/>
                <w:b/>
                <w:bCs/>
                <w:color w:val="231F20"/>
                <w:sz w:val="20"/>
                <w:szCs w:val="20"/>
                <w:u w:val="single"/>
              </w:rPr>
              <w:t>2 -3 years</w:t>
            </w:r>
            <w:r w:rsidRPr="00633F39">
              <w:rPr>
                <w:rFonts w:asciiTheme="minorHAnsi" w:hAnsiTheme="minorHAnsi" w:cs="Arial"/>
                <w:color w:val="231F20"/>
                <w:sz w:val="20"/>
                <w:szCs w:val="20"/>
              </w:rPr>
              <w:t>.</w:t>
            </w:r>
          </w:p>
          <w:p w14:paraId="59E48630" w14:textId="5D15F69D" w:rsidR="00A92002" w:rsidRPr="00633F39" w:rsidRDefault="00A92002" w:rsidP="00A92002">
            <w:pPr>
              <w:pStyle w:val="NormalWeb"/>
              <w:rPr>
                <w:rFonts w:asciiTheme="minorHAnsi" w:hAnsiTheme="minorHAnsi" w:cs="Arial"/>
                <w:color w:val="231F20"/>
                <w:sz w:val="20"/>
                <w:szCs w:val="20"/>
              </w:rPr>
            </w:pPr>
            <w:r w:rsidRPr="00633F39">
              <w:rPr>
                <w:rFonts w:asciiTheme="minorHAnsi" w:hAnsiTheme="minorHAnsi" w:cs="Arial"/>
                <w:color w:val="231F20"/>
                <w:sz w:val="20"/>
                <w:szCs w:val="20"/>
              </w:rPr>
              <w:t xml:space="preserve">We work with children who have been referred following their speech and language measure, completed as part of the </w:t>
            </w:r>
            <w:r w:rsidR="0016379B">
              <w:rPr>
                <w:rFonts w:asciiTheme="minorHAnsi" w:hAnsiTheme="minorHAnsi" w:cs="Arial"/>
                <w:color w:val="231F20"/>
                <w:sz w:val="20"/>
                <w:szCs w:val="20"/>
              </w:rPr>
              <w:t>2-year</w:t>
            </w:r>
            <w:r w:rsidRPr="00633F39">
              <w:rPr>
                <w:rFonts w:asciiTheme="minorHAnsi" w:hAnsiTheme="minorHAnsi" w:cs="Arial"/>
                <w:color w:val="231F20"/>
                <w:sz w:val="20"/>
                <w:szCs w:val="20"/>
              </w:rPr>
              <w:t xml:space="preserve"> health check with the Health Visiting Team.</w:t>
            </w:r>
          </w:p>
          <w:p w14:paraId="2EFCC62A" w14:textId="5DD37BC9" w:rsidR="00A92002" w:rsidRPr="00633F39" w:rsidRDefault="009E6B0C" w:rsidP="00A92002">
            <w:pPr>
              <w:pStyle w:val="NormalWeb"/>
              <w:rPr>
                <w:rFonts w:asciiTheme="minorHAnsi" w:hAnsiTheme="minorHAnsi" w:cs="Arial"/>
                <w:b/>
                <w:bCs/>
                <w:color w:val="231F20"/>
                <w:sz w:val="20"/>
                <w:szCs w:val="20"/>
                <w:u w:val="single"/>
              </w:rPr>
            </w:pPr>
            <w:r w:rsidRPr="00633F39">
              <w:rPr>
                <w:rFonts w:asciiTheme="minorHAnsi" w:hAnsiTheme="minorHAnsi" w:cs="Arial"/>
                <w:b/>
                <w:bCs/>
                <w:color w:val="231F20"/>
                <w:sz w:val="20"/>
                <w:szCs w:val="20"/>
                <w:u w:val="single"/>
              </w:rPr>
              <w:t xml:space="preserve">Core service </w:t>
            </w:r>
          </w:p>
          <w:p w14:paraId="6CB9717D" w14:textId="3B78D1DD" w:rsidR="009E6B0C" w:rsidRPr="00633F39" w:rsidRDefault="009E6B0C" w:rsidP="00A92002">
            <w:pPr>
              <w:pStyle w:val="NormalWeb"/>
              <w:rPr>
                <w:rFonts w:asciiTheme="minorHAnsi" w:hAnsiTheme="minorHAnsi" w:cs="Arial"/>
                <w:color w:val="231F20"/>
                <w:sz w:val="20"/>
                <w:szCs w:val="20"/>
              </w:rPr>
            </w:pPr>
            <w:r w:rsidRPr="00633F39">
              <w:rPr>
                <w:rFonts w:asciiTheme="minorHAnsi" w:hAnsiTheme="minorHAnsi" w:cs="Arial"/>
                <w:color w:val="231F20"/>
                <w:sz w:val="20"/>
                <w:szCs w:val="20"/>
              </w:rPr>
              <w:t xml:space="preserve">This team is part of the North East Lincolnshire Children’s Therapy Service and provides a specialist service to children </w:t>
            </w:r>
            <w:r w:rsidR="00E01C2F" w:rsidRPr="00633F39">
              <w:rPr>
                <w:rFonts w:asciiTheme="minorHAnsi" w:hAnsiTheme="minorHAnsi" w:cs="Arial"/>
                <w:color w:val="231F20"/>
                <w:sz w:val="20"/>
                <w:szCs w:val="20"/>
              </w:rPr>
              <w:t xml:space="preserve">3-17 years. </w:t>
            </w:r>
          </w:p>
          <w:p w14:paraId="224A7C74" w14:textId="0005A37E" w:rsidR="00E01C2F" w:rsidRPr="00633F39" w:rsidRDefault="00E01C2F" w:rsidP="00A92002">
            <w:pPr>
              <w:pStyle w:val="NormalWeb"/>
              <w:rPr>
                <w:rFonts w:asciiTheme="minorHAnsi" w:hAnsiTheme="minorHAnsi" w:cs="Arial"/>
                <w:color w:val="231F20"/>
                <w:sz w:val="20"/>
                <w:szCs w:val="20"/>
              </w:rPr>
            </w:pPr>
            <w:r w:rsidRPr="00633F39">
              <w:rPr>
                <w:rFonts w:asciiTheme="minorHAnsi" w:hAnsiTheme="minorHAnsi" w:cs="Arial"/>
                <w:color w:val="231F20"/>
                <w:sz w:val="20"/>
                <w:szCs w:val="20"/>
              </w:rPr>
              <w:t xml:space="preserve">If you have concerns </w:t>
            </w:r>
            <w:r w:rsidR="00DE4999" w:rsidRPr="00633F39">
              <w:rPr>
                <w:rFonts w:asciiTheme="minorHAnsi" w:hAnsiTheme="minorHAnsi" w:cs="Arial"/>
                <w:color w:val="231F20"/>
                <w:sz w:val="20"/>
                <w:szCs w:val="20"/>
              </w:rPr>
              <w:t xml:space="preserve">about a child’s speech, </w:t>
            </w:r>
            <w:proofErr w:type="gramStart"/>
            <w:r w:rsidR="00DE4999" w:rsidRPr="00633F39">
              <w:rPr>
                <w:rFonts w:asciiTheme="minorHAnsi" w:hAnsiTheme="minorHAnsi" w:cs="Arial"/>
                <w:color w:val="231F20"/>
                <w:sz w:val="20"/>
                <w:szCs w:val="20"/>
              </w:rPr>
              <w:t>language</w:t>
            </w:r>
            <w:proofErr w:type="gramEnd"/>
            <w:r w:rsidR="00DE4999" w:rsidRPr="00633F39">
              <w:rPr>
                <w:rFonts w:asciiTheme="minorHAnsi" w:hAnsiTheme="minorHAnsi" w:cs="Arial"/>
                <w:color w:val="231F20"/>
                <w:sz w:val="20"/>
                <w:szCs w:val="20"/>
              </w:rPr>
              <w:t xml:space="preserve"> and communication difficulty you can</w:t>
            </w:r>
            <w:r w:rsidR="00C83F4B" w:rsidRPr="00633F39">
              <w:rPr>
                <w:rFonts w:asciiTheme="minorHAnsi" w:hAnsiTheme="minorHAnsi" w:cs="Arial"/>
                <w:color w:val="231F20"/>
                <w:sz w:val="20"/>
                <w:szCs w:val="20"/>
              </w:rPr>
              <w:t xml:space="preserve"> use their tool to check developmental norms</w:t>
            </w:r>
            <w:r w:rsidR="00CC699F" w:rsidRPr="00633F39">
              <w:rPr>
                <w:rFonts w:asciiTheme="minorHAnsi" w:hAnsiTheme="minorHAnsi" w:cs="Arial"/>
                <w:color w:val="231F20"/>
                <w:sz w:val="20"/>
                <w:szCs w:val="20"/>
              </w:rPr>
              <w:t xml:space="preserve"> and you can</w:t>
            </w:r>
            <w:r w:rsidR="00DE4999" w:rsidRPr="00633F39">
              <w:rPr>
                <w:rFonts w:asciiTheme="minorHAnsi" w:hAnsiTheme="minorHAnsi" w:cs="Arial"/>
                <w:color w:val="231F20"/>
                <w:sz w:val="20"/>
                <w:szCs w:val="20"/>
              </w:rPr>
              <w:t xml:space="preserve"> make a referral to the service via their website. </w:t>
            </w:r>
          </w:p>
          <w:p w14:paraId="006ED6D8" w14:textId="7BA5ACDA" w:rsidR="00661A52" w:rsidRPr="00633F39" w:rsidRDefault="00661A52" w:rsidP="000948B1">
            <w:pPr>
              <w:rPr>
                <w:color w:val="000000"/>
                <w:sz w:val="20"/>
                <w:szCs w:val="20"/>
              </w:rPr>
            </w:pPr>
          </w:p>
        </w:tc>
        <w:tc>
          <w:tcPr>
            <w:tcW w:w="3487" w:type="dxa"/>
          </w:tcPr>
          <w:p w14:paraId="1C4D2CE9" w14:textId="77777777" w:rsidR="00661A52" w:rsidRPr="00633F39" w:rsidRDefault="002B69E6" w:rsidP="000948B1">
            <w:pPr>
              <w:rPr>
                <w:sz w:val="20"/>
                <w:szCs w:val="20"/>
              </w:rPr>
            </w:pPr>
            <w:hyperlink r:id="rId22" w:history="1">
              <w:r w:rsidR="00CC699F" w:rsidRPr="00633F39">
                <w:rPr>
                  <w:rStyle w:val="Hyperlink"/>
                  <w:sz w:val="20"/>
                  <w:szCs w:val="20"/>
                </w:rPr>
                <w:t>Services for children in North East Lincolnshire - Northern Lincolnshire and Goole NHS Foundation Trust (nlg.nhs.uk)</w:t>
              </w:r>
            </w:hyperlink>
          </w:p>
          <w:p w14:paraId="154C8D43" w14:textId="77777777" w:rsidR="00CC699F" w:rsidRPr="00633F39" w:rsidRDefault="00CC699F" w:rsidP="000948B1">
            <w:pPr>
              <w:rPr>
                <w:sz w:val="20"/>
                <w:szCs w:val="20"/>
              </w:rPr>
            </w:pPr>
          </w:p>
          <w:p w14:paraId="3734DA23" w14:textId="63E0EE63" w:rsidR="00CC699F" w:rsidRPr="00633F39" w:rsidRDefault="00CC699F" w:rsidP="000948B1">
            <w:pPr>
              <w:rPr>
                <w:color w:val="000000"/>
                <w:sz w:val="20"/>
                <w:szCs w:val="20"/>
              </w:rPr>
            </w:pPr>
          </w:p>
        </w:tc>
      </w:tr>
      <w:tr w:rsidR="00CE7629" w14:paraId="73747DD4" w14:textId="77777777" w:rsidTr="000948B1">
        <w:tc>
          <w:tcPr>
            <w:tcW w:w="3487" w:type="dxa"/>
          </w:tcPr>
          <w:p w14:paraId="064F3F82" w14:textId="043EB035" w:rsidR="00CE7629" w:rsidRPr="00633F39" w:rsidRDefault="00CE7629" w:rsidP="00655E01">
            <w:pPr>
              <w:rPr>
                <w:sz w:val="20"/>
                <w:szCs w:val="20"/>
              </w:rPr>
            </w:pPr>
            <w:r w:rsidRPr="00633F39">
              <w:rPr>
                <w:sz w:val="20"/>
                <w:szCs w:val="20"/>
              </w:rPr>
              <w:t xml:space="preserve">Communication trust website </w:t>
            </w:r>
          </w:p>
        </w:tc>
        <w:tc>
          <w:tcPr>
            <w:tcW w:w="3487" w:type="dxa"/>
          </w:tcPr>
          <w:p w14:paraId="29440F62" w14:textId="2451C354" w:rsidR="00CE7629" w:rsidRPr="00633F39" w:rsidRDefault="001F2EB7" w:rsidP="000948B1">
            <w:pPr>
              <w:rPr>
                <w:color w:val="000000"/>
                <w:sz w:val="20"/>
                <w:szCs w:val="20"/>
              </w:rPr>
            </w:pPr>
            <w:r w:rsidRPr="00633F39">
              <w:rPr>
                <w:color w:val="000000"/>
                <w:sz w:val="20"/>
                <w:szCs w:val="20"/>
              </w:rPr>
              <w:t xml:space="preserve">Speech and language UK design innovative tools and training for thousands of nursery staff and teachers. All to help children facing different challenges with talking and understanding words. </w:t>
            </w:r>
          </w:p>
        </w:tc>
        <w:tc>
          <w:tcPr>
            <w:tcW w:w="3487" w:type="dxa"/>
          </w:tcPr>
          <w:p w14:paraId="330EDC13" w14:textId="6E741AD5" w:rsidR="00CE7629" w:rsidRPr="00633F39" w:rsidRDefault="00774442" w:rsidP="000948B1">
            <w:pPr>
              <w:rPr>
                <w:color w:val="000000"/>
                <w:sz w:val="20"/>
                <w:szCs w:val="20"/>
              </w:rPr>
            </w:pPr>
            <w:r w:rsidRPr="00633F39">
              <w:rPr>
                <w:color w:val="000000"/>
                <w:sz w:val="20"/>
                <w:szCs w:val="20"/>
              </w:rPr>
              <w:t xml:space="preserve">Children and families </w:t>
            </w:r>
          </w:p>
        </w:tc>
        <w:tc>
          <w:tcPr>
            <w:tcW w:w="3487" w:type="dxa"/>
          </w:tcPr>
          <w:p w14:paraId="0B37E7B0" w14:textId="77777777" w:rsidR="00CE7629" w:rsidRPr="00633F39" w:rsidRDefault="005F0116" w:rsidP="000948B1">
            <w:pPr>
              <w:rPr>
                <w:sz w:val="20"/>
                <w:szCs w:val="20"/>
              </w:rPr>
            </w:pPr>
            <w:r w:rsidRPr="00633F39">
              <w:rPr>
                <w:color w:val="000000"/>
                <w:sz w:val="20"/>
                <w:szCs w:val="20"/>
              </w:rPr>
              <w:t xml:space="preserve">Website: </w:t>
            </w:r>
            <w:hyperlink r:id="rId23" w:history="1">
              <w:r w:rsidRPr="00633F39">
                <w:rPr>
                  <w:rStyle w:val="Hyperlink"/>
                  <w:sz w:val="20"/>
                  <w:szCs w:val="20"/>
                </w:rPr>
                <w:t>Speech and Language UK: Changing young lives</w:t>
              </w:r>
            </w:hyperlink>
          </w:p>
          <w:p w14:paraId="5C1D8497" w14:textId="6D1B3840" w:rsidR="005F0116" w:rsidRPr="00633F39" w:rsidRDefault="002B69E6" w:rsidP="000948B1">
            <w:pPr>
              <w:rPr>
                <w:color w:val="000000"/>
                <w:sz w:val="20"/>
                <w:szCs w:val="20"/>
              </w:rPr>
            </w:pPr>
            <w:hyperlink r:id="rId24" w:history="1">
              <w:r w:rsidR="006C04C8" w:rsidRPr="00633F39">
                <w:rPr>
                  <w:rStyle w:val="Hyperlink"/>
                  <w:sz w:val="20"/>
                  <w:szCs w:val="20"/>
                </w:rPr>
                <w:t>www.speechandlanguage.org.uk</w:t>
              </w:r>
            </w:hyperlink>
            <w:r w:rsidR="006C04C8" w:rsidRPr="00633F39">
              <w:rPr>
                <w:color w:val="000000"/>
                <w:sz w:val="20"/>
                <w:szCs w:val="20"/>
              </w:rPr>
              <w:t xml:space="preserve"> </w:t>
            </w:r>
          </w:p>
        </w:tc>
      </w:tr>
      <w:tr w:rsidR="00A9202F" w14:paraId="2BFA7A39" w14:textId="77777777" w:rsidTr="000948B1">
        <w:tc>
          <w:tcPr>
            <w:tcW w:w="3487" w:type="dxa"/>
          </w:tcPr>
          <w:p w14:paraId="6BA44382" w14:textId="28D9C340" w:rsidR="00A9202F" w:rsidRPr="00633F39" w:rsidRDefault="00A9202F" w:rsidP="00655E01">
            <w:pPr>
              <w:rPr>
                <w:sz w:val="20"/>
                <w:szCs w:val="20"/>
              </w:rPr>
            </w:pPr>
            <w:r w:rsidRPr="00633F39">
              <w:rPr>
                <w:sz w:val="20"/>
                <w:szCs w:val="20"/>
              </w:rPr>
              <w:t>BBC tiny happy people</w:t>
            </w:r>
          </w:p>
        </w:tc>
        <w:tc>
          <w:tcPr>
            <w:tcW w:w="3487" w:type="dxa"/>
          </w:tcPr>
          <w:p w14:paraId="17BEB463" w14:textId="439AB371" w:rsidR="00A9202F" w:rsidRPr="00633F39" w:rsidRDefault="00AD521F" w:rsidP="000948B1">
            <w:pPr>
              <w:rPr>
                <w:color w:val="000000"/>
                <w:sz w:val="20"/>
                <w:szCs w:val="20"/>
              </w:rPr>
            </w:pPr>
            <w:r w:rsidRPr="00633F39">
              <w:rPr>
                <w:color w:val="000000"/>
                <w:sz w:val="20"/>
                <w:szCs w:val="20"/>
              </w:rPr>
              <w:t xml:space="preserve">Tiny Happy People is a website to help you develop your child’s language skills. It has </w:t>
            </w:r>
            <w:r w:rsidR="0000661F" w:rsidRPr="00633F39">
              <w:rPr>
                <w:color w:val="000000"/>
                <w:sz w:val="20"/>
                <w:szCs w:val="20"/>
              </w:rPr>
              <w:t xml:space="preserve">simple activities </w:t>
            </w:r>
            <w:r w:rsidR="0000661F" w:rsidRPr="00633F39">
              <w:rPr>
                <w:color w:val="000000"/>
                <w:sz w:val="20"/>
                <w:szCs w:val="20"/>
              </w:rPr>
              <w:lastRenderedPageBreak/>
              <w:t xml:space="preserve">and play ideas to use and gives you information about babies and toddlers early development. </w:t>
            </w:r>
          </w:p>
        </w:tc>
        <w:tc>
          <w:tcPr>
            <w:tcW w:w="3487" w:type="dxa"/>
          </w:tcPr>
          <w:p w14:paraId="0A1AEBA5" w14:textId="73FF9DC4" w:rsidR="00A9202F" w:rsidRPr="00633F39" w:rsidRDefault="0000661F" w:rsidP="000948B1">
            <w:pPr>
              <w:rPr>
                <w:color w:val="000000"/>
                <w:sz w:val="20"/>
                <w:szCs w:val="20"/>
              </w:rPr>
            </w:pPr>
            <w:r w:rsidRPr="00633F39">
              <w:rPr>
                <w:color w:val="000000"/>
                <w:sz w:val="20"/>
                <w:szCs w:val="20"/>
              </w:rPr>
              <w:lastRenderedPageBreak/>
              <w:t xml:space="preserve">Children and families </w:t>
            </w:r>
          </w:p>
        </w:tc>
        <w:tc>
          <w:tcPr>
            <w:tcW w:w="3487" w:type="dxa"/>
          </w:tcPr>
          <w:p w14:paraId="49860AA0" w14:textId="77777777" w:rsidR="00A9202F" w:rsidRPr="00633F39" w:rsidRDefault="002B69E6" w:rsidP="000948B1">
            <w:pPr>
              <w:rPr>
                <w:sz w:val="20"/>
                <w:szCs w:val="20"/>
              </w:rPr>
            </w:pPr>
            <w:hyperlink r:id="rId25" w:history="1">
              <w:r w:rsidR="00EE1154" w:rsidRPr="00633F39">
                <w:rPr>
                  <w:rStyle w:val="Hyperlink"/>
                  <w:sz w:val="20"/>
                  <w:szCs w:val="20"/>
                </w:rPr>
                <w:t>Children's language development and parenting advice - BBC Tiny Happy People</w:t>
              </w:r>
            </w:hyperlink>
          </w:p>
          <w:p w14:paraId="16E2DB1E" w14:textId="77777777" w:rsidR="00EE1154" w:rsidRPr="00633F39" w:rsidRDefault="00EE1154" w:rsidP="000948B1">
            <w:pPr>
              <w:rPr>
                <w:sz w:val="20"/>
                <w:szCs w:val="20"/>
              </w:rPr>
            </w:pPr>
          </w:p>
          <w:p w14:paraId="45CEDCD4" w14:textId="5B89F274" w:rsidR="00EE1154" w:rsidRPr="00633F39" w:rsidRDefault="002B69E6" w:rsidP="000948B1">
            <w:pPr>
              <w:rPr>
                <w:color w:val="000000"/>
                <w:sz w:val="20"/>
                <w:szCs w:val="20"/>
              </w:rPr>
            </w:pPr>
            <w:hyperlink r:id="rId26" w:history="1">
              <w:r w:rsidR="00EE1154" w:rsidRPr="00633F39">
                <w:rPr>
                  <w:rStyle w:val="Hyperlink"/>
                  <w:sz w:val="20"/>
                  <w:szCs w:val="20"/>
                </w:rPr>
                <w:t>www.bbc.co.uk/tiny-happy-people</w:t>
              </w:r>
            </w:hyperlink>
            <w:r w:rsidR="00EE1154" w:rsidRPr="00633F39">
              <w:rPr>
                <w:sz w:val="20"/>
                <w:szCs w:val="20"/>
              </w:rPr>
              <w:t xml:space="preserve"> </w:t>
            </w:r>
          </w:p>
        </w:tc>
      </w:tr>
      <w:tr w:rsidR="00A93AD4" w14:paraId="24C34D62" w14:textId="77777777" w:rsidTr="000948B1">
        <w:tc>
          <w:tcPr>
            <w:tcW w:w="3487" w:type="dxa"/>
          </w:tcPr>
          <w:p w14:paraId="745B9704" w14:textId="0CE30326" w:rsidR="00A93AD4" w:rsidRPr="00633F39" w:rsidRDefault="00A93AD4" w:rsidP="00655E01">
            <w:pPr>
              <w:rPr>
                <w:sz w:val="20"/>
                <w:szCs w:val="20"/>
              </w:rPr>
            </w:pPr>
            <w:r w:rsidRPr="00633F39">
              <w:rPr>
                <w:sz w:val="20"/>
                <w:szCs w:val="20"/>
              </w:rPr>
              <w:lastRenderedPageBreak/>
              <w:t>Makaton</w:t>
            </w:r>
          </w:p>
        </w:tc>
        <w:tc>
          <w:tcPr>
            <w:tcW w:w="3487" w:type="dxa"/>
          </w:tcPr>
          <w:p w14:paraId="746035C6" w14:textId="77777777" w:rsidR="00A93AD4" w:rsidRPr="00633F39" w:rsidRDefault="00C81D5C" w:rsidP="000948B1">
            <w:pPr>
              <w:rPr>
                <w:color w:val="000000"/>
                <w:sz w:val="20"/>
                <w:szCs w:val="20"/>
              </w:rPr>
            </w:pPr>
            <w:r w:rsidRPr="00633F39">
              <w:rPr>
                <w:color w:val="000000"/>
                <w:sz w:val="20"/>
                <w:szCs w:val="20"/>
              </w:rPr>
              <w:t xml:space="preserve">Makaton is a </w:t>
            </w:r>
            <w:r w:rsidR="00FE17C9" w:rsidRPr="00633F39">
              <w:rPr>
                <w:color w:val="000000"/>
                <w:sz w:val="20"/>
                <w:szCs w:val="20"/>
              </w:rPr>
              <w:t>charity-based</w:t>
            </w:r>
            <w:r w:rsidRPr="00633F39">
              <w:rPr>
                <w:color w:val="000000"/>
                <w:sz w:val="20"/>
                <w:szCs w:val="20"/>
              </w:rPr>
              <w:t xml:space="preserve"> service </w:t>
            </w:r>
            <w:r w:rsidR="005F1E8D" w:rsidRPr="00633F39">
              <w:rPr>
                <w:color w:val="000000"/>
                <w:sz w:val="20"/>
                <w:szCs w:val="20"/>
              </w:rPr>
              <w:t xml:space="preserve">for children and adults who struggle to understand concepts, </w:t>
            </w:r>
            <w:r w:rsidR="006C29A1" w:rsidRPr="00633F39">
              <w:rPr>
                <w:color w:val="000000"/>
                <w:sz w:val="20"/>
                <w:szCs w:val="20"/>
              </w:rPr>
              <w:t xml:space="preserve">have poor literacy skills, including grammatical knowledge and those with an additional language. </w:t>
            </w:r>
          </w:p>
          <w:p w14:paraId="3E1EA19F" w14:textId="77777777" w:rsidR="00D1751F" w:rsidRPr="00633F39" w:rsidRDefault="00D1751F" w:rsidP="000948B1">
            <w:pPr>
              <w:rPr>
                <w:color w:val="000000"/>
                <w:sz w:val="20"/>
                <w:szCs w:val="20"/>
              </w:rPr>
            </w:pPr>
          </w:p>
          <w:p w14:paraId="78BD5D46" w14:textId="145C6C43" w:rsidR="00D1751F" w:rsidRPr="00633F39" w:rsidRDefault="00D1751F" w:rsidP="000948B1">
            <w:pPr>
              <w:rPr>
                <w:color w:val="000000"/>
                <w:sz w:val="20"/>
                <w:szCs w:val="20"/>
              </w:rPr>
            </w:pPr>
            <w:r w:rsidRPr="00633F39">
              <w:rPr>
                <w:color w:val="000000"/>
                <w:sz w:val="20"/>
                <w:szCs w:val="20"/>
              </w:rPr>
              <w:t xml:space="preserve">Some resources are free on the website however training and </w:t>
            </w:r>
            <w:r w:rsidR="00A41A50" w:rsidRPr="00633F39">
              <w:rPr>
                <w:color w:val="000000"/>
                <w:sz w:val="20"/>
                <w:szCs w:val="20"/>
              </w:rPr>
              <w:t xml:space="preserve">additional resources come at a cost. </w:t>
            </w:r>
          </w:p>
        </w:tc>
        <w:tc>
          <w:tcPr>
            <w:tcW w:w="3487" w:type="dxa"/>
          </w:tcPr>
          <w:p w14:paraId="13B04B21" w14:textId="305D7E42" w:rsidR="00A93AD4" w:rsidRPr="00633F39" w:rsidRDefault="00FE17C9" w:rsidP="000948B1">
            <w:pPr>
              <w:rPr>
                <w:color w:val="000000"/>
                <w:sz w:val="20"/>
                <w:szCs w:val="20"/>
              </w:rPr>
            </w:pPr>
            <w:r w:rsidRPr="00633F39">
              <w:rPr>
                <w:color w:val="000000"/>
                <w:sz w:val="20"/>
                <w:szCs w:val="20"/>
              </w:rPr>
              <w:t xml:space="preserve">Children and adults </w:t>
            </w:r>
          </w:p>
        </w:tc>
        <w:tc>
          <w:tcPr>
            <w:tcW w:w="3487" w:type="dxa"/>
          </w:tcPr>
          <w:p w14:paraId="00D0436C" w14:textId="77777777" w:rsidR="00A93AD4" w:rsidRPr="00633F39" w:rsidRDefault="00A41A50" w:rsidP="000948B1">
            <w:pPr>
              <w:rPr>
                <w:sz w:val="20"/>
                <w:szCs w:val="20"/>
              </w:rPr>
            </w:pPr>
            <w:r w:rsidRPr="00633F39">
              <w:rPr>
                <w:color w:val="000000"/>
                <w:sz w:val="20"/>
                <w:szCs w:val="20"/>
              </w:rPr>
              <w:t xml:space="preserve">Website: </w:t>
            </w:r>
            <w:hyperlink r:id="rId27" w:history="1">
              <w:r w:rsidRPr="00633F39">
                <w:rPr>
                  <w:rStyle w:val="Hyperlink"/>
                  <w:sz w:val="20"/>
                  <w:szCs w:val="20"/>
                </w:rPr>
                <w:t>Home (makaton.org)</w:t>
              </w:r>
            </w:hyperlink>
          </w:p>
          <w:p w14:paraId="7059C8DF" w14:textId="29A3F62E" w:rsidR="00A41A50" w:rsidRPr="00633F39" w:rsidRDefault="002B69E6" w:rsidP="000948B1">
            <w:pPr>
              <w:rPr>
                <w:color w:val="000000"/>
                <w:sz w:val="20"/>
                <w:szCs w:val="20"/>
              </w:rPr>
            </w:pPr>
            <w:hyperlink r:id="rId28" w:history="1">
              <w:r w:rsidR="00B139BA" w:rsidRPr="00633F39">
                <w:rPr>
                  <w:rStyle w:val="Hyperlink"/>
                  <w:sz w:val="20"/>
                  <w:szCs w:val="20"/>
                </w:rPr>
                <w:t>www.makaton.org</w:t>
              </w:r>
            </w:hyperlink>
          </w:p>
          <w:p w14:paraId="3D6327F6" w14:textId="77777777" w:rsidR="00B139BA" w:rsidRPr="00633F39" w:rsidRDefault="00B139BA" w:rsidP="000948B1">
            <w:pPr>
              <w:rPr>
                <w:color w:val="000000"/>
                <w:sz w:val="20"/>
                <w:szCs w:val="20"/>
              </w:rPr>
            </w:pPr>
          </w:p>
          <w:p w14:paraId="6D3EFED6" w14:textId="1E88682D" w:rsidR="00B139BA" w:rsidRPr="00633F39" w:rsidRDefault="00B139BA" w:rsidP="000948B1">
            <w:pPr>
              <w:rPr>
                <w:color w:val="000000"/>
                <w:sz w:val="20"/>
                <w:szCs w:val="20"/>
              </w:rPr>
            </w:pPr>
            <w:r w:rsidRPr="00633F39">
              <w:rPr>
                <w:color w:val="000000"/>
                <w:sz w:val="20"/>
                <w:szCs w:val="20"/>
              </w:rPr>
              <w:t xml:space="preserve">See local offer for local training dates for Level 1 and 2 Makaton training. </w:t>
            </w:r>
          </w:p>
        </w:tc>
      </w:tr>
      <w:tr w:rsidR="00770812" w14:paraId="5DA0829B" w14:textId="77777777" w:rsidTr="000948B1">
        <w:tc>
          <w:tcPr>
            <w:tcW w:w="3487" w:type="dxa"/>
          </w:tcPr>
          <w:p w14:paraId="3BB48ABE" w14:textId="78463F0A" w:rsidR="00770812" w:rsidRPr="00633F39" w:rsidRDefault="00770812" w:rsidP="00655E01">
            <w:pPr>
              <w:rPr>
                <w:sz w:val="20"/>
                <w:szCs w:val="20"/>
              </w:rPr>
            </w:pPr>
            <w:r w:rsidRPr="00633F39">
              <w:rPr>
                <w:sz w:val="20"/>
                <w:szCs w:val="20"/>
              </w:rPr>
              <w:t xml:space="preserve">ITV signed stories </w:t>
            </w:r>
          </w:p>
        </w:tc>
        <w:tc>
          <w:tcPr>
            <w:tcW w:w="3487" w:type="dxa"/>
          </w:tcPr>
          <w:p w14:paraId="183B7756" w14:textId="5888E280" w:rsidR="00770812" w:rsidRPr="00633F39" w:rsidRDefault="00B54891" w:rsidP="000948B1">
            <w:pPr>
              <w:rPr>
                <w:color w:val="000000"/>
                <w:sz w:val="20"/>
                <w:szCs w:val="20"/>
              </w:rPr>
            </w:pPr>
            <w:r w:rsidRPr="00633F39">
              <w:rPr>
                <w:color w:val="000000"/>
                <w:sz w:val="20"/>
                <w:szCs w:val="20"/>
              </w:rPr>
              <w:t xml:space="preserve">Interactive children’s stories in British sign language. </w:t>
            </w:r>
          </w:p>
        </w:tc>
        <w:tc>
          <w:tcPr>
            <w:tcW w:w="3487" w:type="dxa"/>
          </w:tcPr>
          <w:p w14:paraId="3C5DEFB1" w14:textId="75005230" w:rsidR="00770812" w:rsidRPr="00633F39" w:rsidRDefault="00B54891" w:rsidP="000948B1">
            <w:pPr>
              <w:rPr>
                <w:color w:val="000000"/>
                <w:sz w:val="20"/>
                <w:szCs w:val="20"/>
              </w:rPr>
            </w:pPr>
            <w:r w:rsidRPr="00633F39">
              <w:rPr>
                <w:color w:val="000000"/>
                <w:sz w:val="20"/>
                <w:szCs w:val="20"/>
              </w:rPr>
              <w:t xml:space="preserve">Children and families </w:t>
            </w:r>
          </w:p>
        </w:tc>
        <w:tc>
          <w:tcPr>
            <w:tcW w:w="3487" w:type="dxa"/>
          </w:tcPr>
          <w:p w14:paraId="576A8A27" w14:textId="77777777" w:rsidR="002E0D7B" w:rsidRPr="00633F39" w:rsidRDefault="002B69E6" w:rsidP="000948B1">
            <w:pPr>
              <w:rPr>
                <w:sz w:val="20"/>
                <w:szCs w:val="20"/>
              </w:rPr>
            </w:pPr>
            <w:hyperlink r:id="rId29" w:history="1">
              <w:r w:rsidR="002E0D7B" w:rsidRPr="00633F39">
                <w:rPr>
                  <w:rStyle w:val="Hyperlink"/>
                  <w:sz w:val="20"/>
                  <w:szCs w:val="20"/>
                </w:rPr>
                <w:t>Signed Stories (itv.com)</w:t>
              </w:r>
            </w:hyperlink>
          </w:p>
          <w:p w14:paraId="7A4A45AF" w14:textId="77777777" w:rsidR="002E0D7B" w:rsidRPr="00633F39" w:rsidRDefault="002E0D7B" w:rsidP="000948B1">
            <w:pPr>
              <w:rPr>
                <w:sz w:val="20"/>
                <w:szCs w:val="20"/>
              </w:rPr>
            </w:pPr>
          </w:p>
          <w:p w14:paraId="17416C6F" w14:textId="69763DC3" w:rsidR="002E0D7B" w:rsidRPr="00633F39" w:rsidRDefault="002B69E6" w:rsidP="000948B1">
            <w:pPr>
              <w:rPr>
                <w:sz w:val="20"/>
                <w:szCs w:val="20"/>
              </w:rPr>
            </w:pPr>
            <w:hyperlink r:id="rId30" w:history="1">
              <w:r w:rsidR="002E0D7B" w:rsidRPr="00633F39">
                <w:rPr>
                  <w:rStyle w:val="Hyperlink"/>
                  <w:sz w:val="20"/>
                  <w:szCs w:val="20"/>
                </w:rPr>
                <w:t>www.itv.com/signedstories</w:t>
              </w:r>
            </w:hyperlink>
          </w:p>
          <w:p w14:paraId="7AC11DC8" w14:textId="153E5DB9" w:rsidR="002E0D7B" w:rsidRPr="00633F39" w:rsidRDefault="002E0D7B" w:rsidP="000948B1">
            <w:pPr>
              <w:rPr>
                <w:sz w:val="20"/>
                <w:szCs w:val="20"/>
              </w:rPr>
            </w:pPr>
          </w:p>
        </w:tc>
      </w:tr>
    </w:tbl>
    <w:p w14:paraId="3363D837" w14:textId="186A8243" w:rsidR="00B50EBF" w:rsidRDefault="00B50EBF"/>
    <w:p w14:paraId="4913F45E" w14:textId="1D92A48D" w:rsidR="00B50EBF" w:rsidRDefault="00B50EBF"/>
    <w:p w14:paraId="1DBF6601" w14:textId="52B8F15B" w:rsidR="00B50EBF" w:rsidRDefault="00B50EBF"/>
    <w:p w14:paraId="1C10045B" w14:textId="2D83D7CC" w:rsidR="00B50EBF" w:rsidRDefault="00B50EBF"/>
    <w:p w14:paraId="35FA848D" w14:textId="66BBEE16" w:rsidR="00B50EBF" w:rsidRDefault="00B50EBF"/>
    <w:p w14:paraId="52A9AC2A" w14:textId="523EAFDB" w:rsidR="00B50EBF" w:rsidRDefault="00B50EBF"/>
    <w:p w14:paraId="42F10443" w14:textId="77777777" w:rsidR="00380702" w:rsidRDefault="00380702">
      <w:pPr>
        <w:rPr>
          <w:rFonts w:ascii="Arial" w:hAnsi="Arial" w:cs="Arial"/>
          <w:color w:val="1CADE4"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44444AF" w14:textId="77777777" w:rsidR="00380702" w:rsidRDefault="00380702">
      <w:pPr>
        <w:rPr>
          <w:rFonts w:ascii="Arial" w:hAnsi="Arial" w:cs="Arial"/>
          <w:color w:val="1CADE4"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08963B6" w14:textId="77777777" w:rsidR="00380702" w:rsidRDefault="00380702">
      <w:pPr>
        <w:rPr>
          <w:rFonts w:ascii="Arial" w:hAnsi="Arial" w:cs="Arial"/>
          <w:color w:val="1CADE4"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9ED5447" w14:textId="5A0BC4CA" w:rsidR="00B50EBF" w:rsidRPr="006F5369" w:rsidRDefault="00B50EBF">
      <w:pPr>
        <w:rPr>
          <w:rFonts w:ascii="Arial" w:hAnsi="Arial" w:cs="Arial"/>
          <w:color w:val="1CADE4"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F5369">
        <w:rPr>
          <w:rFonts w:ascii="Arial" w:hAnsi="Arial" w:cs="Arial"/>
          <w:color w:val="1CADE4"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Social, Emotional and Mental Health </w:t>
      </w:r>
    </w:p>
    <w:p w14:paraId="33E7A578" w14:textId="58C3B4A8" w:rsidR="00B50EBF" w:rsidRDefault="00B50EBF"/>
    <w:tbl>
      <w:tblPr>
        <w:tblStyle w:val="TableGrid"/>
        <w:tblpPr w:leftFromText="180" w:rightFromText="180" w:vertAnchor="text" w:horzAnchor="margin" w:tblpY="162"/>
        <w:tblW w:w="0" w:type="auto"/>
        <w:tblLook w:val="04A0" w:firstRow="1" w:lastRow="0" w:firstColumn="1" w:lastColumn="0" w:noHBand="0" w:noVBand="1"/>
      </w:tblPr>
      <w:tblGrid>
        <w:gridCol w:w="1488"/>
        <w:gridCol w:w="1972"/>
        <w:gridCol w:w="10488"/>
      </w:tblGrid>
      <w:tr w:rsidR="00B50EBF" w14:paraId="7222B7D5" w14:textId="77777777" w:rsidTr="7FC3FD32">
        <w:tc>
          <w:tcPr>
            <w:tcW w:w="1488" w:type="dxa"/>
          </w:tcPr>
          <w:p w14:paraId="161B6270" w14:textId="77777777" w:rsidR="00B50EBF" w:rsidRPr="00163B6D" w:rsidRDefault="00B50EBF" w:rsidP="00A93D71">
            <w:pPr>
              <w:rPr>
                <w:rFonts w:ascii="Arial" w:hAnsi="Arial" w:cs="Arial"/>
                <w:b/>
                <w:bCs/>
              </w:rPr>
            </w:pPr>
            <w:r>
              <w:rPr>
                <w:rFonts w:ascii="Arial" w:hAnsi="Arial" w:cs="Arial"/>
                <w:b/>
                <w:bCs/>
              </w:rPr>
              <w:t>UN</w:t>
            </w:r>
            <w:r w:rsidRPr="00163B6D">
              <w:rPr>
                <w:rFonts w:ascii="Arial" w:hAnsi="Arial" w:cs="Arial"/>
                <w:b/>
                <w:bCs/>
              </w:rPr>
              <w:t>IVERSAL</w:t>
            </w:r>
          </w:p>
        </w:tc>
        <w:tc>
          <w:tcPr>
            <w:tcW w:w="1972" w:type="dxa"/>
          </w:tcPr>
          <w:p w14:paraId="339C1A23" w14:textId="77777777" w:rsidR="00B50EBF" w:rsidRPr="004F0E46" w:rsidRDefault="00B50EBF" w:rsidP="00A93D71">
            <w:pPr>
              <w:rPr>
                <w:rFonts w:ascii="Arial" w:hAnsi="Arial" w:cs="Arial"/>
              </w:rPr>
            </w:pPr>
            <w:r w:rsidRPr="004F0E46">
              <w:rPr>
                <w:rFonts w:ascii="Arial" w:hAnsi="Arial" w:cs="Arial"/>
              </w:rPr>
              <w:t xml:space="preserve">Procedures and policies </w:t>
            </w:r>
          </w:p>
        </w:tc>
        <w:tc>
          <w:tcPr>
            <w:tcW w:w="10488" w:type="dxa"/>
          </w:tcPr>
          <w:p w14:paraId="2190D402" w14:textId="4AD9FB1A" w:rsidR="00753052" w:rsidRPr="00633F39" w:rsidRDefault="00753052" w:rsidP="004A3A33">
            <w:pPr>
              <w:pStyle w:val="ListParagraph"/>
              <w:numPr>
                <w:ilvl w:val="0"/>
                <w:numId w:val="29"/>
              </w:numPr>
            </w:pPr>
            <w:r w:rsidRPr="00633F39">
              <w:t xml:space="preserve">Clear systems for sharing information between setting and parents – meetings, written info and face to face communication is agreed and consistently </w:t>
            </w:r>
            <w:r w:rsidR="004A3A33" w:rsidRPr="00633F39">
              <w:t>implemented.</w:t>
            </w:r>
          </w:p>
          <w:p w14:paraId="21880826" w14:textId="52F0954F" w:rsidR="00611444" w:rsidRPr="00633F39" w:rsidRDefault="00611444" w:rsidP="004A3A33">
            <w:pPr>
              <w:pStyle w:val="ListParagraph"/>
              <w:numPr>
                <w:ilvl w:val="0"/>
                <w:numId w:val="29"/>
              </w:numPr>
            </w:pPr>
            <w:r w:rsidRPr="00633F39">
              <w:t>SEN policies demonstrate a clear structure of oversight and support from the management of the setting to the SEN</w:t>
            </w:r>
            <w:r w:rsidR="004E5790">
              <w:t>D</w:t>
            </w:r>
            <w:r w:rsidRPr="00633F39">
              <w:t xml:space="preserve">Co and the staff to facilitate the inclusion of children with </w:t>
            </w:r>
            <w:r w:rsidR="005D0731" w:rsidRPr="00633F39">
              <w:t>SEND.</w:t>
            </w:r>
            <w:r w:rsidRPr="00633F39">
              <w:t xml:space="preserve"> </w:t>
            </w:r>
          </w:p>
          <w:p w14:paraId="60A850FC" w14:textId="51A0D13E" w:rsidR="00695B1F" w:rsidRPr="00633F39" w:rsidRDefault="00695B1F" w:rsidP="00611444">
            <w:pPr>
              <w:pStyle w:val="ListParagraph"/>
              <w:numPr>
                <w:ilvl w:val="0"/>
                <w:numId w:val="12"/>
              </w:numPr>
              <w:rPr>
                <w:rFonts w:cs="Arial"/>
              </w:rPr>
            </w:pPr>
            <w:r w:rsidRPr="00633F39">
              <w:rPr>
                <w:rFonts w:cs="Arial"/>
              </w:rPr>
              <w:t xml:space="preserve">There is a clear setting behaviour policy that is developmentally appropriate and is consistently implemented by all practitioners. </w:t>
            </w:r>
          </w:p>
          <w:p w14:paraId="71AB4592" w14:textId="77777777" w:rsidR="00611444" w:rsidRPr="00633F39" w:rsidRDefault="00695B1F" w:rsidP="00611444">
            <w:pPr>
              <w:pStyle w:val="NormalWeb"/>
              <w:numPr>
                <w:ilvl w:val="0"/>
                <w:numId w:val="12"/>
              </w:numPr>
              <w:rPr>
                <w:rFonts w:asciiTheme="minorHAnsi" w:hAnsiTheme="minorHAnsi"/>
                <w:sz w:val="22"/>
                <w:szCs w:val="22"/>
              </w:rPr>
            </w:pPr>
            <w:r w:rsidRPr="00633F39">
              <w:rPr>
                <w:rFonts w:asciiTheme="minorHAnsi" w:hAnsiTheme="minorHAnsi" w:cs="Arial"/>
                <w:sz w:val="22"/>
                <w:szCs w:val="22"/>
              </w:rPr>
              <w:t>Triggers for any behavioural difficulties are identified, and then minimised as much as possible.</w:t>
            </w:r>
          </w:p>
          <w:p w14:paraId="3765699F" w14:textId="209DA939" w:rsidR="00611444" w:rsidRPr="00633F39" w:rsidRDefault="00611444" w:rsidP="00611444">
            <w:pPr>
              <w:pStyle w:val="NormalWeb"/>
              <w:numPr>
                <w:ilvl w:val="0"/>
                <w:numId w:val="12"/>
              </w:numPr>
              <w:rPr>
                <w:rFonts w:asciiTheme="minorHAnsi" w:hAnsiTheme="minorHAnsi"/>
                <w:sz w:val="22"/>
                <w:szCs w:val="22"/>
              </w:rPr>
            </w:pPr>
            <w:r w:rsidRPr="00633F39">
              <w:rPr>
                <w:rFonts w:asciiTheme="minorHAnsi" w:hAnsiTheme="minorHAnsi"/>
                <w:sz w:val="22"/>
                <w:szCs w:val="22"/>
              </w:rPr>
              <w:t xml:space="preserve"> An understanding of what meaningful inclusion is for children with SEMH and when and how they can be </w:t>
            </w:r>
            <w:r w:rsidR="009F22AA" w:rsidRPr="00633F39">
              <w:rPr>
                <w:rFonts w:asciiTheme="minorHAnsi" w:hAnsiTheme="minorHAnsi"/>
                <w:sz w:val="22"/>
                <w:szCs w:val="22"/>
              </w:rPr>
              <w:t>included.</w:t>
            </w:r>
          </w:p>
          <w:p w14:paraId="44DD2008" w14:textId="64366219" w:rsidR="00046BBB" w:rsidRPr="00633F39" w:rsidRDefault="007E76EF" w:rsidP="00611444">
            <w:pPr>
              <w:pStyle w:val="NormalWeb"/>
              <w:numPr>
                <w:ilvl w:val="0"/>
                <w:numId w:val="12"/>
              </w:numPr>
              <w:rPr>
                <w:rFonts w:asciiTheme="minorHAnsi" w:hAnsiTheme="minorHAnsi"/>
                <w:sz w:val="22"/>
                <w:szCs w:val="22"/>
              </w:rPr>
            </w:pPr>
            <w:r w:rsidRPr="00633F39">
              <w:rPr>
                <w:rFonts w:asciiTheme="minorHAnsi" w:hAnsiTheme="minorHAnsi"/>
                <w:sz w:val="22"/>
                <w:szCs w:val="22"/>
              </w:rPr>
              <w:t xml:space="preserve">Regular behaviour observations have been completed and evaluated </w:t>
            </w:r>
            <w:r w:rsidR="009F22AA" w:rsidRPr="00633F39">
              <w:rPr>
                <w:rFonts w:asciiTheme="minorHAnsi" w:hAnsiTheme="minorHAnsi"/>
                <w:sz w:val="22"/>
                <w:szCs w:val="22"/>
              </w:rPr>
              <w:t>e.g.,</w:t>
            </w:r>
            <w:r w:rsidRPr="00633F39">
              <w:rPr>
                <w:rFonts w:asciiTheme="minorHAnsi" w:hAnsiTheme="minorHAnsi"/>
                <w:sz w:val="22"/>
                <w:szCs w:val="22"/>
              </w:rPr>
              <w:t xml:space="preserve"> using </w:t>
            </w:r>
            <w:r w:rsidR="009F22AA" w:rsidRPr="00633F39">
              <w:rPr>
                <w:rFonts w:asciiTheme="minorHAnsi" w:hAnsiTheme="minorHAnsi"/>
                <w:sz w:val="22"/>
                <w:szCs w:val="22"/>
              </w:rPr>
              <w:t>Antecedent, Behaviour</w:t>
            </w:r>
            <w:r w:rsidRPr="00633F39">
              <w:rPr>
                <w:rFonts w:asciiTheme="minorHAnsi" w:hAnsiTheme="minorHAnsi"/>
                <w:sz w:val="22"/>
                <w:szCs w:val="22"/>
              </w:rPr>
              <w:t xml:space="preserve">, Consequence (ABC) to look for behaviour patterns, </w:t>
            </w:r>
            <w:r w:rsidR="009F22AA" w:rsidRPr="00633F39">
              <w:rPr>
                <w:rFonts w:asciiTheme="minorHAnsi" w:hAnsiTheme="minorHAnsi"/>
                <w:sz w:val="22"/>
                <w:szCs w:val="22"/>
              </w:rPr>
              <w:t>considering</w:t>
            </w:r>
            <w:r w:rsidRPr="00633F39">
              <w:rPr>
                <w:rFonts w:asciiTheme="minorHAnsi" w:hAnsiTheme="minorHAnsi"/>
                <w:sz w:val="22"/>
                <w:szCs w:val="22"/>
              </w:rPr>
              <w:t xml:space="preserve"> environmental factors such as time of day, peers, practitioners, </w:t>
            </w:r>
            <w:r w:rsidR="009F22AA" w:rsidRPr="00633F39">
              <w:rPr>
                <w:rFonts w:asciiTheme="minorHAnsi" w:hAnsiTheme="minorHAnsi"/>
                <w:sz w:val="22"/>
                <w:szCs w:val="22"/>
              </w:rPr>
              <w:t xml:space="preserve">provision etc. </w:t>
            </w:r>
          </w:p>
        </w:tc>
      </w:tr>
      <w:tr w:rsidR="00B50EBF" w14:paraId="641142F5" w14:textId="77777777" w:rsidTr="7FC3FD32">
        <w:tc>
          <w:tcPr>
            <w:tcW w:w="1488" w:type="dxa"/>
          </w:tcPr>
          <w:p w14:paraId="38F359EB" w14:textId="77777777" w:rsidR="00B50EBF" w:rsidRDefault="00B50EBF" w:rsidP="00A93D71"/>
        </w:tc>
        <w:tc>
          <w:tcPr>
            <w:tcW w:w="1972" w:type="dxa"/>
          </w:tcPr>
          <w:p w14:paraId="6ACD69CE" w14:textId="77777777" w:rsidR="00B50EBF" w:rsidRPr="004F0E46" w:rsidRDefault="00B50EBF" w:rsidP="00A93D71">
            <w:pPr>
              <w:rPr>
                <w:rFonts w:ascii="Arial" w:hAnsi="Arial" w:cs="Arial"/>
              </w:rPr>
            </w:pPr>
            <w:r w:rsidRPr="004F0E46">
              <w:rPr>
                <w:rFonts w:ascii="Arial" w:hAnsi="Arial" w:cs="Arial"/>
              </w:rPr>
              <w:t xml:space="preserve">Curriculum </w:t>
            </w:r>
          </w:p>
        </w:tc>
        <w:tc>
          <w:tcPr>
            <w:tcW w:w="10488" w:type="dxa"/>
          </w:tcPr>
          <w:p w14:paraId="731035F6" w14:textId="6C469E9E" w:rsidR="00B50EBF" w:rsidRDefault="000611E0" w:rsidP="000611E0">
            <w:pPr>
              <w:pStyle w:val="ListParagraph"/>
              <w:numPr>
                <w:ilvl w:val="0"/>
                <w:numId w:val="12"/>
              </w:numPr>
            </w:pPr>
            <w:r>
              <w:t xml:space="preserve">Specific strategies are used to teach social understanding </w:t>
            </w:r>
            <w:r w:rsidR="00695B1F">
              <w:t>e.g.,</w:t>
            </w:r>
            <w:r>
              <w:t xml:space="preserve"> social stories, explicit modelling.</w:t>
            </w:r>
          </w:p>
          <w:p w14:paraId="4FF31EF2" w14:textId="77777777" w:rsidR="000611E0" w:rsidRDefault="000611E0" w:rsidP="000611E0">
            <w:pPr>
              <w:pStyle w:val="ListParagraph"/>
              <w:numPr>
                <w:ilvl w:val="0"/>
                <w:numId w:val="12"/>
              </w:numPr>
            </w:pPr>
            <w:r>
              <w:t>Practitioners to support children to play with others and model the skills involved.</w:t>
            </w:r>
          </w:p>
          <w:p w14:paraId="5762F62E" w14:textId="0F5BA048" w:rsidR="000611E0" w:rsidRDefault="000611E0" w:rsidP="000611E0">
            <w:pPr>
              <w:pStyle w:val="ListParagraph"/>
              <w:numPr>
                <w:ilvl w:val="0"/>
                <w:numId w:val="12"/>
              </w:numPr>
            </w:pPr>
            <w:r>
              <w:t xml:space="preserve">There are opportunities to play with others and develop relationships in a variety of contexts </w:t>
            </w:r>
            <w:r w:rsidR="00695B1F">
              <w:t>e.g.,</w:t>
            </w:r>
            <w:r>
              <w:t xml:space="preserve"> outdoors/ indoors.</w:t>
            </w:r>
          </w:p>
          <w:p w14:paraId="2E3976AD" w14:textId="38168A36" w:rsidR="000611E0" w:rsidRDefault="000611E0" w:rsidP="000611E0">
            <w:pPr>
              <w:pStyle w:val="ListParagraph"/>
              <w:numPr>
                <w:ilvl w:val="0"/>
                <w:numId w:val="12"/>
              </w:numPr>
            </w:pPr>
            <w:r>
              <w:t xml:space="preserve">There are opportunities for social development </w:t>
            </w:r>
            <w:r w:rsidR="00695B1F">
              <w:t>e.g.,</w:t>
            </w:r>
            <w:r>
              <w:t xml:space="preserve"> circle time, simple turn taking, role-playing, etc.</w:t>
            </w:r>
          </w:p>
          <w:p w14:paraId="7DB245F5" w14:textId="76BB5F93" w:rsidR="000611E0" w:rsidRDefault="000611E0" w:rsidP="000611E0">
            <w:pPr>
              <w:pStyle w:val="ListParagraph"/>
              <w:numPr>
                <w:ilvl w:val="0"/>
                <w:numId w:val="12"/>
              </w:numPr>
            </w:pPr>
            <w:r>
              <w:t xml:space="preserve">Practitioners name feelings and emotions in context </w:t>
            </w:r>
            <w:r w:rsidR="00695B1F">
              <w:t>e.g.</w:t>
            </w:r>
            <w:r>
              <w:t xml:space="preserve"> ‘I can see you felt really angry when you threw that </w:t>
            </w:r>
            <w:r w:rsidR="00695B1F">
              <w:t>car’.</w:t>
            </w:r>
          </w:p>
          <w:p w14:paraId="018BB5B4" w14:textId="6CA48CE5" w:rsidR="00695B1F" w:rsidRDefault="00695B1F" w:rsidP="000611E0">
            <w:pPr>
              <w:pStyle w:val="ListParagraph"/>
              <w:numPr>
                <w:ilvl w:val="0"/>
                <w:numId w:val="12"/>
              </w:numPr>
            </w:pPr>
            <w:r>
              <w:t>Practitioners model talking about their own feelings e.g. ‘I am feeling a bit sad today because my pet dog</w:t>
            </w:r>
            <w:r w:rsidR="004A3A33">
              <w:t xml:space="preserve"> is</w:t>
            </w:r>
            <w:r>
              <w:t xml:space="preserve"> </w:t>
            </w:r>
            <w:r w:rsidR="004A3A33">
              <w:t>unwell’.</w:t>
            </w:r>
          </w:p>
          <w:p w14:paraId="087923B2" w14:textId="77777777" w:rsidR="00695B1F" w:rsidRDefault="00695B1F" w:rsidP="000611E0">
            <w:pPr>
              <w:pStyle w:val="ListParagraph"/>
              <w:numPr>
                <w:ilvl w:val="0"/>
                <w:numId w:val="12"/>
              </w:numPr>
            </w:pPr>
            <w:r>
              <w:t xml:space="preserve">Practitioners acknowledge and validate children’s feelings </w:t>
            </w:r>
            <w:proofErr w:type="spellStart"/>
            <w:r>
              <w:t>e.g</w:t>
            </w:r>
            <w:proofErr w:type="spellEnd"/>
            <w:r>
              <w:t xml:space="preserve"> ‘I can see you are angry. It is ok to be angry.’ Children are then supported to express these feelings appropriately if needed. </w:t>
            </w:r>
          </w:p>
          <w:p w14:paraId="36DAC288" w14:textId="77777777" w:rsidR="00695B1F" w:rsidRDefault="00695B1F" w:rsidP="000611E0">
            <w:pPr>
              <w:pStyle w:val="ListParagraph"/>
              <w:numPr>
                <w:ilvl w:val="0"/>
                <w:numId w:val="12"/>
              </w:numPr>
            </w:pPr>
            <w:r>
              <w:t xml:space="preserve">Self-regulation techniques are taught and implemented </w:t>
            </w:r>
            <w:proofErr w:type="spellStart"/>
            <w:r>
              <w:t>e.g</w:t>
            </w:r>
            <w:proofErr w:type="spellEnd"/>
            <w:r>
              <w:t xml:space="preserve"> breathing exercises, self-regulation objects, weighted objects. </w:t>
            </w:r>
          </w:p>
          <w:p w14:paraId="402199AC" w14:textId="76350D56" w:rsidR="00695B1F" w:rsidRDefault="00695B1F" w:rsidP="000611E0">
            <w:pPr>
              <w:pStyle w:val="ListParagraph"/>
              <w:numPr>
                <w:ilvl w:val="0"/>
                <w:numId w:val="12"/>
              </w:numPr>
            </w:pPr>
            <w:r>
              <w:t xml:space="preserve">Behavioural expectations are phrased positively </w:t>
            </w:r>
            <w:proofErr w:type="spellStart"/>
            <w:r>
              <w:t>e.g</w:t>
            </w:r>
            <w:proofErr w:type="spellEnd"/>
            <w:r>
              <w:t xml:space="preserve"> replace ‘no running’ with ‘walking please’</w:t>
            </w:r>
          </w:p>
        </w:tc>
      </w:tr>
      <w:tr w:rsidR="00F76546" w14:paraId="01BBE3E0" w14:textId="77777777" w:rsidTr="7FC3FD32">
        <w:tc>
          <w:tcPr>
            <w:tcW w:w="1488" w:type="dxa"/>
          </w:tcPr>
          <w:p w14:paraId="0542AB4A" w14:textId="77777777" w:rsidR="00F76546" w:rsidRDefault="00F76546" w:rsidP="00F76546"/>
        </w:tc>
        <w:tc>
          <w:tcPr>
            <w:tcW w:w="1972" w:type="dxa"/>
          </w:tcPr>
          <w:p w14:paraId="69B1FA24" w14:textId="77777777" w:rsidR="00F76546" w:rsidRPr="004F0E46" w:rsidRDefault="00F76546" w:rsidP="00F76546">
            <w:pPr>
              <w:rPr>
                <w:rFonts w:ascii="Arial" w:hAnsi="Arial" w:cs="Arial"/>
              </w:rPr>
            </w:pPr>
            <w:r w:rsidRPr="004F0E46">
              <w:rPr>
                <w:rFonts w:ascii="Arial" w:hAnsi="Arial" w:cs="Arial"/>
              </w:rPr>
              <w:t xml:space="preserve">Environment and resources </w:t>
            </w:r>
          </w:p>
        </w:tc>
        <w:tc>
          <w:tcPr>
            <w:tcW w:w="10488" w:type="dxa"/>
          </w:tcPr>
          <w:p w14:paraId="55EBCC9B" w14:textId="5ABC1090" w:rsidR="00F76546" w:rsidRDefault="00F76546" w:rsidP="004A3A33">
            <w:pPr>
              <w:pStyle w:val="ListParagraph"/>
              <w:numPr>
                <w:ilvl w:val="0"/>
                <w:numId w:val="30"/>
              </w:numPr>
            </w:pPr>
            <w:r>
              <w:t xml:space="preserve">A visual environment that includes objects of reference, photographs, pictures, symbols to support understanding and facilitate communication both as timetables/ schedules and to facilitate requesting / initiating </w:t>
            </w:r>
            <w:r w:rsidR="004A3A33">
              <w:t>behaviours.</w:t>
            </w:r>
            <w:r>
              <w:t xml:space="preserve"> </w:t>
            </w:r>
          </w:p>
          <w:p w14:paraId="5215432E" w14:textId="14BDD88F" w:rsidR="00F76546" w:rsidRDefault="00F76546" w:rsidP="004A3A33">
            <w:pPr>
              <w:pStyle w:val="ListParagraph"/>
              <w:numPr>
                <w:ilvl w:val="0"/>
                <w:numId w:val="30"/>
              </w:numPr>
            </w:pPr>
            <w:r>
              <w:t>Availability of a quiet area for a chill –out space</w:t>
            </w:r>
          </w:p>
          <w:p w14:paraId="42826C48" w14:textId="1D7295FA" w:rsidR="004A3A33" w:rsidRDefault="00F76546" w:rsidP="004A3A33">
            <w:pPr>
              <w:pStyle w:val="ListParagraph"/>
              <w:numPr>
                <w:ilvl w:val="0"/>
                <w:numId w:val="30"/>
              </w:numPr>
            </w:pPr>
            <w:r>
              <w:t xml:space="preserve">Availability of a distraction free area for intensive interaction </w:t>
            </w:r>
          </w:p>
          <w:p w14:paraId="73A24A61" w14:textId="1F2C5A10" w:rsidR="004A3A33" w:rsidRDefault="00F76546" w:rsidP="004A3A33">
            <w:pPr>
              <w:pStyle w:val="ListParagraph"/>
              <w:numPr>
                <w:ilvl w:val="0"/>
                <w:numId w:val="30"/>
              </w:numPr>
            </w:pPr>
            <w:r>
              <w:t xml:space="preserve">Staff have a responsibility to access and produce resources e.g., transactional objects, photos, visuals to ensure inclusion </w:t>
            </w:r>
            <w:r w:rsidR="004A3A33">
              <w:t>happens.</w:t>
            </w:r>
            <w:r>
              <w:t xml:space="preserve"> </w:t>
            </w:r>
          </w:p>
          <w:p w14:paraId="3B3E6FD8" w14:textId="651DCE58" w:rsidR="00F76546" w:rsidRDefault="00F76546" w:rsidP="004A3A33">
            <w:pPr>
              <w:pStyle w:val="ListParagraph"/>
              <w:numPr>
                <w:ilvl w:val="0"/>
                <w:numId w:val="30"/>
              </w:numPr>
            </w:pPr>
            <w:r>
              <w:t xml:space="preserve">Staff are given the time and resources to make and develop the appropriate </w:t>
            </w:r>
            <w:r w:rsidR="004A3A33">
              <w:t>resources.</w:t>
            </w:r>
            <w:r>
              <w:t xml:space="preserve"> </w:t>
            </w:r>
          </w:p>
          <w:p w14:paraId="097F2B47" w14:textId="63C463B1" w:rsidR="00F76546" w:rsidRDefault="00F76546" w:rsidP="004A3A33">
            <w:pPr>
              <w:pStyle w:val="ListParagraph"/>
              <w:numPr>
                <w:ilvl w:val="0"/>
                <w:numId w:val="30"/>
              </w:numPr>
            </w:pPr>
            <w:r>
              <w:t xml:space="preserve">Resources are always accessible and available in the </w:t>
            </w:r>
            <w:r w:rsidR="004A3A33">
              <w:t>setting.</w:t>
            </w:r>
          </w:p>
          <w:p w14:paraId="5EB87221" w14:textId="073FF798" w:rsidR="00753052" w:rsidRDefault="20ECB1A3" w:rsidP="004A3A33">
            <w:pPr>
              <w:pStyle w:val="ListParagraph"/>
              <w:numPr>
                <w:ilvl w:val="0"/>
                <w:numId w:val="30"/>
              </w:numPr>
            </w:pPr>
            <w:r>
              <w:t>Children are encouraged to develop independence when selecting resources in their environment.</w:t>
            </w:r>
          </w:p>
          <w:p w14:paraId="050BF059" w14:textId="5C66E74B" w:rsidR="000611E0" w:rsidRDefault="00753052" w:rsidP="004A3A33">
            <w:pPr>
              <w:pStyle w:val="ListParagraph"/>
              <w:numPr>
                <w:ilvl w:val="0"/>
                <w:numId w:val="30"/>
              </w:numPr>
            </w:pPr>
            <w:r>
              <w:t xml:space="preserve">Children have opportunities to visit unfamiliar places and/or meet unfamiliar adults/children to build their confidence in these situations. </w:t>
            </w:r>
          </w:p>
          <w:p w14:paraId="661ABCF3" w14:textId="4B98BBAB" w:rsidR="00DA741A" w:rsidRDefault="00DA741A" w:rsidP="004A3A33">
            <w:pPr>
              <w:pStyle w:val="ListParagraph"/>
              <w:numPr>
                <w:ilvl w:val="0"/>
                <w:numId w:val="30"/>
              </w:numPr>
            </w:pPr>
            <w:r>
              <w:t>Environmental audit</w:t>
            </w:r>
            <w:r w:rsidR="00062B4A">
              <w:t xml:space="preserve"> (how should the provision look and next steps to achieve this)</w:t>
            </w:r>
          </w:p>
          <w:p w14:paraId="4FE7913E" w14:textId="6A708D82" w:rsidR="000611E0" w:rsidRDefault="000611E0" w:rsidP="000611E0">
            <w:pPr>
              <w:ind w:left="360"/>
            </w:pPr>
          </w:p>
        </w:tc>
      </w:tr>
      <w:tr w:rsidR="00F76546" w14:paraId="66762B52" w14:textId="77777777" w:rsidTr="7FC3FD32">
        <w:tc>
          <w:tcPr>
            <w:tcW w:w="1488" w:type="dxa"/>
          </w:tcPr>
          <w:p w14:paraId="2021AE84" w14:textId="77777777" w:rsidR="00F76546" w:rsidRDefault="00F76546" w:rsidP="00F76546"/>
        </w:tc>
        <w:tc>
          <w:tcPr>
            <w:tcW w:w="1972" w:type="dxa"/>
          </w:tcPr>
          <w:p w14:paraId="4730C2E4" w14:textId="77777777" w:rsidR="00F76546" w:rsidRPr="004F0E46" w:rsidRDefault="00F76546" w:rsidP="00F76546">
            <w:pPr>
              <w:rPr>
                <w:rFonts w:ascii="Arial" w:hAnsi="Arial" w:cs="Arial"/>
              </w:rPr>
            </w:pPr>
            <w:r w:rsidRPr="004F0E46">
              <w:rPr>
                <w:rFonts w:ascii="Arial" w:hAnsi="Arial" w:cs="Arial"/>
              </w:rPr>
              <w:t>Expertise and professional development</w:t>
            </w:r>
          </w:p>
        </w:tc>
        <w:tc>
          <w:tcPr>
            <w:tcW w:w="10488" w:type="dxa"/>
          </w:tcPr>
          <w:p w14:paraId="2119AE03" w14:textId="796D3F54" w:rsidR="00F76546" w:rsidRDefault="000611E0" w:rsidP="00556228">
            <w:pPr>
              <w:pStyle w:val="ListParagraph"/>
              <w:numPr>
                <w:ilvl w:val="0"/>
                <w:numId w:val="31"/>
              </w:numPr>
            </w:pPr>
            <w:r>
              <w:t xml:space="preserve">All staff are aware of the strategies being used with the </w:t>
            </w:r>
            <w:r w:rsidR="00556228">
              <w:t>child.</w:t>
            </w:r>
            <w:r>
              <w:t xml:space="preserve"> </w:t>
            </w:r>
            <w:r w:rsidR="00F76546">
              <w:t xml:space="preserve"> </w:t>
            </w:r>
          </w:p>
          <w:p w14:paraId="6FC2DAC3" w14:textId="354B7821" w:rsidR="000611E0" w:rsidRDefault="000611E0" w:rsidP="00556228">
            <w:pPr>
              <w:pStyle w:val="ListParagraph"/>
              <w:numPr>
                <w:ilvl w:val="0"/>
                <w:numId w:val="31"/>
              </w:numPr>
            </w:pPr>
            <w:r>
              <w:t xml:space="preserve">Practitioners are aware of attachment disorders. They </w:t>
            </w:r>
            <w:r w:rsidR="00753052">
              <w:t>can</w:t>
            </w:r>
            <w:r>
              <w:t xml:space="preserve"> access training as part of CPD </w:t>
            </w:r>
            <w:r w:rsidR="00556228">
              <w:t>e.g.,</w:t>
            </w:r>
            <w:r>
              <w:t xml:space="preserve"> Relational Approach. </w:t>
            </w:r>
          </w:p>
          <w:p w14:paraId="08209EBB" w14:textId="709E9185" w:rsidR="00753052" w:rsidRDefault="00753052" w:rsidP="00556228">
            <w:pPr>
              <w:pStyle w:val="ListParagraph"/>
              <w:numPr>
                <w:ilvl w:val="0"/>
                <w:numId w:val="31"/>
              </w:numPr>
            </w:pPr>
            <w:r>
              <w:t>Practitioners praise children’s characteristics of learning/the process of learning as well as the outcome</w:t>
            </w:r>
          </w:p>
        </w:tc>
      </w:tr>
    </w:tbl>
    <w:p w14:paraId="66F668B2" w14:textId="05F384AF" w:rsidR="00B50EBF" w:rsidRDefault="00B50EBF"/>
    <w:tbl>
      <w:tblPr>
        <w:tblStyle w:val="TableGrid"/>
        <w:tblpPr w:leftFromText="180" w:rightFromText="180" w:vertAnchor="text" w:horzAnchor="margin" w:tblpY="162"/>
        <w:tblW w:w="0" w:type="auto"/>
        <w:tblLook w:val="04A0" w:firstRow="1" w:lastRow="0" w:firstColumn="1" w:lastColumn="0" w:noHBand="0" w:noVBand="1"/>
      </w:tblPr>
      <w:tblGrid>
        <w:gridCol w:w="1488"/>
        <w:gridCol w:w="1972"/>
        <w:gridCol w:w="10488"/>
      </w:tblGrid>
      <w:tr w:rsidR="00753052" w14:paraId="3187C402" w14:textId="77777777" w:rsidTr="7FC3FD32">
        <w:tc>
          <w:tcPr>
            <w:tcW w:w="1488" w:type="dxa"/>
          </w:tcPr>
          <w:p w14:paraId="2E0D9828" w14:textId="77777777" w:rsidR="00753052" w:rsidRPr="00DC7651" w:rsidRDefault="00753052" w:rsidP="00A93D71">
            <w:pPr>
              <w:rPr>
                <w:b/>
                <w:bCs/>
              </w:rPr>
            </w:pPr>
            <w:r w:rsidRPr="00DC7651">
              <w:rPr>
                <w:b/>
                <w:bCs/>
              </w:rPr>
              <w:t>Targeted</w:t>
            </w:r>
          </w:p>
        </w:tc>
        <w:tc>
          <w:tcPr>
            <w:tcW w:w="1972" w:type="dxa"/>
          </w:tcPr>
          <w:p w14:paraId="5A930C53" w14:textId="77777777" w:rsidR="00753052" w:rsidRPr="004F0E46" w:rsidRDefault="00753052" w:rsidP="00A93D71">
            <w:pPr>
              <w:rPr>
                <w:rFonts w:ascii="Arial" w:hAnsi="Arial" w:cs="Arial"/>
              </w:rPr>
            </w:pPr>
            <w:r w:rsidRPr="004F0E46">
              <w:rPr>
                <w:rFonts w:ascii="Arial" w:hAnsi="Arial" w:cs="Arial"/>
              </w:rPr>
              <w:t>Curriculum, teaching and learning interventions</w:t>
            </w:r>
          </w:p>
        </w:tc>
        <w:tc>
          <w:tcPr>
            <w:tcW w:w="10488" w:type="dxa"/>
          </w:tcPr>
          <w:p w14:paraId="0EF6AF88" w14:textId="77777777" w:rsidR="00C46975" w:rsidRDefault="00C46975" w:rsidP="00C46975">
            <w:pPr>
              <w:pStyle w:val="ListParagraph"/>
              <w:numPr>
                <w:ilvl w:val="0"/>
                <w:numId w:val="12"/>
              </w:numPr>
            </w:pPr>
            <w:r>
              <w:t>Specific strategies are used to teach social understanding e.g., social stories, explicit modelling.</w:t>
            </w:r>
          </w:p>
          <w:p w14:paraId="1CA3E5CD" w14:textId="77777777" w:rsidR="00C46975" w:rsidRDefault="00C46975" w:rsidP="00C46975">
            <w:pPr>
              <w:pStyle w:val="ListParagraph"/>
              <w:numPr>
                <w:ilvl w:val="0"/>
                <w:numId w:val="12"/>
              </w:numPr>
            </w:pPr>
            <w:r>
              <w:t>Practitioners to support children to play with others and model the skills involved.</w:t>
            </w:r>
          </w:p>
          <w:p w14:paraId="56B3A9C3" w14:textId="06B66067" w:rsidR="00C46975" w:rsidRDefault="00C46975" w:rsidP="00C46975">
            <w:pPr>
              <w:pStyle w:val="ListParagraph"/>
              <w:numPr>
                <w:ilvl w:val="0"/>
                <w:numId w:val="12"/>
              </w:numPr>
            </w:pPr>
            <w:r>
              <w:t>There are opportunities to play with others and develop relationships in a variety of contexts e.g., outdoors/ indoors.</w:t>
            </w:r>
          </w:p>
          <w:p w14:paraId="6D2D265F" w14:textId="77777777" w:rsidR="00753052" w:rsidRDefault="00D8032D" w:rsidP="008516FD">
            <w:pPr>
              <w:pStyle w:val="ListParagraph"/>
              <w:numPr>
                <w:ilvl w:val="0"/>
                <w:numId w:val="12"/>
              </w:numPr>
            </w:pPr>
            <w:r>
              <w:t>Individual behaviour/support plans are in place w</w:t>
            </w:r>
            <w:r w:rsidR="00881902">
              <w:t xml:space="preserve">hich reflect developmentally appropriate SMART </w:t>
            </w:r>
            <w:r w:rsidR="00156C05">
              <w:t xml:space="preserve">(Specific, Measurable, </w:t>
            </w:r>
            <w:r w:rsidR="008516FD">
              <w:t xml:space="preserve">Achievable, Realistic and Timed) </w:t>
            </w:r>
            <w:r w:rsidR="00881902">
              <w:t>t</w:t>
            </w:r>
            <w:r w:rsidR="00156C05">
              <w:t>argets that support the child’s progress</w:t>
            </w:r>
            <w:r w:rsidR="008516FD">
              <w:t>.</w:t>
            </w:r>
          </w:p>
          <w:p w14:paraId="2F3D8902" w14:textId="3A65388A" w:rsidR="008516FD" w:rsidRDefault="00624977" w:rsidP="008516FD">
            <w:pPr>
              <w:pStyle w:val="ListParagraph"/>
              <w:numPr>
                <w:ilvl w:val="0"/>
                <w:numId w:val="12"/>
              </w:numPr>
            </w:pPr>
            <w:r>
              <w:t xml:space="preserve">There is targeted support to develop emotional vocabulary for specific children, for example practitioners modelling emotional vocabulary in context, role play and puppets. </w:t>
            </w:r>
          </w:p>
          <w:p w14:paraId="5836C898" w14:textId="12C819E5" w:rsidR="00D82B63" w:rsidRDefault="00D82B63" w:rsidP="008516FD">
            <w:pPr>
              <w:pStyle w:val="ListParagraph"/>
              <w:numPr>
                <w:ilvl w:val="0"/>
                <w:numId w:val="12"/>
              </w:numPr>
            </w:pPr>
            <w:r>
              <w:t>There is target</w:t>
            </w:r>
            <w:r w:rsidR="006F6848">
              <w:t>ed</w:t>
            </w:r>
            <w:r>
              <w:t xml:space="preserve"> support in place for </w:t>
            </w:r>
            <w:r w:rsidR="004A0EAA">
              <w:t xml:space="preserve">children’s confidence </w:t>
            </w:r>
            <w:r w:rsidR="00556228">
              <w:t>e.g.,</w:t>
            </w:r>
            <w:r w:rsidR="004A0EAA">
              <w:t xml:space="preserve"> when making new choices, new environments etc </w:t>
            </w:r>
          </w:p>
          <w:p w14:paraId="64DBE479" w14:textId="5CEBF6D7" w:rsidR="00CA5D40" w:rsidRDefault="00CA5D40" w:rsidP="008516FD">
            <w:pPr>
              <w:pStyle w:val="ListParagraph"/>
              <w:numPr>
                <w:ilvl w:val="0"/>
                <w:numId w:val="12"/>
              </w:numPr>
            </w:pPr>
            <w:r>
              <w:t>There is targeted support for specific children’s characteristics of effective learning</w:t>
            </w:r>
            <w:r w:rsidR="0053266B">
              <w:t xml:space="preserve"> in the environment.</w:t>
            </w:r>
          </w:p>
          <w:p w14:paraId="2C1380EF" w14:textId="77777777" w:rsidR="00624977" w:rsidRDefault="00CA1304" w:rsidP="004811BB">
            <w:pPr>
              <w:pStyle w:val="ListParagraph"/>
              <w:numPr>
                <w:ilvl w:val="0"/>
                <w:numId w:val="12"/>
              </w:numPr>
            </w:pPr>
            <w:r>
              <w:t xml:space="preserve">Practitioners teach self-regulation skills at a developmentally appropriate level to children. </w:t>
            </w:r>
          </w:p>
          <w:p w14:paraId="7B6D7754" w14:textId="1F2B9DC0" w:rsidR="00AD7BA9" w:rsidRPr="003038AC" w:rsidRDefault="003038AC" w:rsidP="006D66A1">
            <w:pPr>
              <w:pStyle w:val="NormalWeb"/>
              <w:numPr>
                <w:ilvl w:val="0"/>
                <w:numId w:val="12"/>
              </w:numPr>
              <w:rPr>
                <w:rFonts w:asciiTheme="minorHAnsi" w:hAnsiTheme="minorHAnsi"/>
                <w:sz w:val="22"/>
                <w:szCs w:val="22"/>
              </w:rPr>
            </w:pPr>
            <w:r w:rsidRPr="003038AC">
              <w:rPr>
                <w:rFonts w:asciiTheme="minorHAnsi" w:hAnsiTheme="minorHAnsi"/>
                <w:sz w:val="22"/>
                <w:szCs w:val="22"/>
              </w:rPr>
              <w:lastRenderedPageBreak/>
              <w:t xml:space="preserve">Refer to the NE Lincs developmental journal. </w:t>
            </w:r>
          </w:p>
        </w:tc>
      </w:tr>
      <w:tr w:rsidR="00753052" w14:paraId="7F978CB8" w14:textId="77777777" w:rsidTr="7FC3FD32">
        <w:tc>
          <w:tcPr>
            <w:tcW w:w="1488" w:type="dxa"/>
          </w:tcPr>
          <w:p w14:paraId="4077492F" w14:textId="77777777" w:rsidR="00753052" w:rsidRDefault="00753052" w:rsidP="00A93D71"/>
        </w:tc>
        <w:tc>
          <w:tcPr>
            <w:tcW w:w="1972" w:type="dxa"/>
          </w:tcPr>
          <w:p w14:paraId="3B3F5C5A" w14:textId="77777777" w:rsidR="00753052" w:rsidRPr="004F0E46" w:rsidRDefault="00753052" w:rsidP="00A93D71">
            <w:pPr>
              <w:rPr>
                <w:rFonts w:ascii="Arial" w:hAnsi="Arial" w:cs="Arial"/>
              </w:rPr>
            </w:pPr>
            <w:r w:rsidRPr="004F0E46">
              <w:rPr>
                <w:rFonts w:ascii="Arial" w:hAnsi="Arial" w:cs="Arial"/>
              </w:rPr>
              <w:t xml:space="preserve">Environment and resources </w:t>
            </w:r>
          </w:p>
        </w:tc>
        <w:tc>
          <w:tcPr>
            <w:tcW w:w="10488" w:type="dxa"/>
          </w:tcPr>
          <w:p w14:paraId="18A57532" w14:textId="053AA28C" w:rsidR="00753052" w:rsidRDefault="00195019" w:rsidP="00195019">
            <w:pPr>
              <w:pStyle w:val="ListParagraph"/>
              <w:numPr>
                <w:ilvl w:val="0"/>
                <w:numId w:val="16"/>
              </w:numPr>
            </w:pPr>
            <w:r>
              <w:t xml:space="preserve">Visual timetables are used at </w:t>
            </w:r>
            <w:r w:rsidR="00442171">
              <w:t xml:space="preserve">small group/individual </w:t>
            </w:r>
            <w:r w:rsidR="00CA1304">
              <w:t>times,</w:t>
            </w:r>
            <w:r w:rsidR="00442171">
              <w:t xml:space="preserve"> and they are referred to regularly. </w:t>
            </w:r>
          </w:p>
          <w:p w14:paraId="1B25B63F" w14:textId="77777777" w:rsidR="00442171" w:rsidRDefault="00FF7536" w:rsidP="00195019">
            <w:pPr>
              <w:pStyle w:val="ListParagraph"/>
              <w:numPr>
                <w:ilvl w:val="0"/>
                <w:numId w:val="16"/>
              </w:numPr>
            </w:pPr>
            <w:r>
              <w:t xml:space="preserve">There is a safe place for children to calm down </w:t>
            </w:r>
            <w:r w:rsidR="00FA3F16">
              <w:t>when needed</w:t>
            </w:r>
            <w:r>
              <w:t xml:space="preserve"> </w:t>
            </w:r>
            <w:r w:rsidR="00E42EF5">
              <w:t>e.g.,</w:t>
            </w:r>
            <w:r>
              <w:t xml:space="preserve"> tent, </w:t>
            </w:r>
            <w:r w:rsidR="00FA3F16">
              <w:t xml:space="preserve">quiet corner with a safe closed space etc. </w:t>
            </w:r>
          </w:p>
          <w:p w14:paraId="26C225AC" w14:textId="32F972C1" w:rsidR="00E42EF5" w:rsidRDefault="00E42EF5" w:rsidP="00195019">
            <w:pPr>
              <w:pStyle w:val="ListParagraph"/>
              <w:numPr>
                <w:ilvl w:val="0"/>
                <w:numId w:val="16"/>
              </w:numPr>
            </w:pPr>
            <w:r>
              <w:t>There is access in the provision to a range of sensory equipment to help facilitate self-</w:t>
            </w:r>
            <w:r w:rsidR="004811BB">
              <w:t>regulation.</w:t>
            </w:r>
            <w:r>
              <w:t xml:space="preserve"> </w:t>
            </w:r>
          </w:p>
          <w:p w14:paraId="753EA6F2" w14:textId="17A1105E" w:rsidR="00653144" w:rsidRDefault="00653144" w:rsidP="00195019">
            <w:pPr>
              <w:pStyle w:val="ListParagraph"/>
              <w:numPr>
                <w:ilvl w:val="0"/>
                <w:numId w:val="16"/>
              </w:numPr>
            </w:pPr>
            <w:r>
              <w:t xml:space="preserve">Environmental audit </w:t>
            </w:r>
          </w:p>
        </w:tc>
      </w:tr>
      <w:tr w:rsidR="00753052" w14:paraId="55D10E7A" w14:textId="77777777" w:rsidTr="7FC3FD32">
        <w:tc>
          <w:tcPr>
            <w:tcW w:w="1488" w:type="dxa"/>
          </w:tcPr>
          <w:p w14:paraId="73FE63F4" w14:textId="77777777" w:rsidR="00753052" w:rsidRDefault="00753052" w:rsidP="00A93D71"/>
        </w:tc>
        <w:tc>
          <w:tcPr>
            <w:tcW w:w="1972" w:type="dxa"/>
          </w:tcPr>
          <w:p w14:paraId="014D8440" w14:textId="77777777" w:rsidR="00753052" w:rsidRPr="004F0E46" w:rsidRDefault="00753052" w:rsidP="00A93D71">
            <w:pPr>
              <w:rPr>
                <w:rFonts w:ascii="Arial" w:hAnsi="Arial" w:cs="Arial"/>
              </w:rPr>
            </w:pPr>
            <w:r w:rsidRPr="004F0E46">
              <w:rPr>
                <w:rFonts w:ascii="Arial" w:hAnsi="Arial" w:cs="Arial"/>
              </w:rPr>
              <w:t>Expertise and professional development</w:t>
            </w:r>
          </w:p>
        </w:tc>
        <w:tc>
          <w:tcPr>
            <w:tcW w:w="10488" w:type="dxa"/>
          </w:tcPr>
          <w:p w14:paraId="271FDE90" w14:textId="423EE322" w:rsidR="006E7109" w:rsidRDefault="006E7109" w:rsidP="004811BB">
            <w:pPr>
              <w:pStyle w:val="ListParagraph"/>
              <w:numPr>
                <w:ilvl w:val="0"/>
                <w:numId w:val="32"/>
              </w:numPr>
            </w:pPr>
            <w:r>
              <w:t xml:space="preserve">All staff are aware of the strategies being used with the </w:t>
            </w:r>
            <w:r w:rsidR="004811BB">
              <w:t>child.</w:t>
            </w:r>
          </w:p>
          <w:p w14:paraId="0CAA05FE" w14:textId="50CF8F44" w:rsidR="006E7109" w:rsidRDefault="006E7109" w:rsidP="004811BB">
            <w:pPr>
              <w:pStyle w:val="ListParagraph"/>
              <w:numPr>
                <w:ilvl w:val="0"/>
                <w:numId w:val="32"/>
              </w:numPr>
            </w:pPr>
            <w:r>
              <w:t xml:space="preserve">Practitioners are aware of attachment disorders. They can access training as part of CPD </w:t>
            </w:r>
            <w:r w:rsidR="003B31D8">
              <w:t>e.g.,</w:t>
            </w:r>
            <w:r>
              <w:t xml:space="preserve"> Relational Approach</w:t>
            </w:r>
            <w:r w:rsidR="001E0C49">
              <w:t xml:space="preserve">, Sharing the Science training </w:t>
            </w:r>
            <w:r w:rsidR="0058409C">
              <w:t xml:space="preserve">(NSPCC) </w:t>
            </w:r>
            <w:r w:rsidR="00DE0759">
              <w:t>etc.</w:t>
            </w:r>
            <w:r w:rsidR="0058409C">
              <w:t xml:space="preserve"> </w:t>
            </w:r>
          </w:p>
          <w:p w14:paraId="7DF5B296" w14:textId="71B4A648" w:rsidR="00753052" w:rsidRDefault="006E7109" w:rsidP="004811BB">
            <w:pPr>
              <w:pStyle w:val="ListParagraph"/>
              <w:numPr>
                <w:ilvl w:val="0"/>
                <w:numId w:val="32"/>
              </w:numPr>
            </w:pPr>
            <w:r>
              <w:t>Practitioners praise children’s characteristics of learning/the process of learning as well as the outcome</w:t>
            </w:r>
          </w:p>
        </w:tc>
      </w:tr>
      <w:tr w:rsidR="00753052" w14:paraId="429B1431" w14:textId="77777777" w:rsidTr="7FC3FD32">
        <w:tc>
          <w:tcPr>
            <w:tcW w:w="1488" w:type="dxa"/>
          </w:tcPr>
          <w:p w14:paraId="502548CB" w14:textId="77777777" w:rsidR="00753052" w:rsidRPr="00922283" w:rsidRDefault="00753052" w:rsidP="00A93D71">
            <w:pPr>
              <w:rPr>
                <w:b/>
                <w:bCs/>
              </w:rPr>
            </w:pPr>
            <w:r w:rsidRPr="00922283">
              <w:rPr>
                <w:b/>
                <w:bCs/>
              </w:rPr>
              <w:t xml:space="preserve">Specialist </w:t>
            </w:r>
          </w:p>
        </w:tc>
        <w:tc>
          <w:tcPr>
            <w:tcW w:w="1972" w:type="dxa"/>
          </w:tcPr>
          <w:p w14:paraId="416671DB" w14:textId="77777777" w:rsidR="00753052" w:rsidRPr="004F0E46" w:rsidRDefault="00753052" w:rsidP="00A93D71">
            <w:pPr>
              <w:rPr>
                <w:rFonts w:ascii="Arial" w:hAnsi="Arial" w:cs="Arial"/>
              </w:rPr>
            </w:pPr>
            <w:r w:rsidRPr="004F0E46">
              <w:rPr>
                <w:rFonts w:ascii="Arial" w:hAnsi="Arial" w:cs="Arial"/>
              </w:rPr>
              <w:t>Curriculum, teaching and learning interventions</w:t>
            </w:r>
          </w:p>
        </w:tc>
        <w:tc>
          <w:tcPr>
            <w:tcW w:w="10488" w:type="dxa"/>
          </w:tcPr>
          <w:p w14:paraId="0CBDDF96" w14:textId="39FE0EBC" w:rsidR="00753052" w:rsidRDefault="00A87ADB" w:rsidP="00A87ADB">
            <w:pPr>
              <w:pStyle w:val="ListParagraph"/>
              <w:numPr>
                <w:ilvl w:val="0"/>
                <w:numId w:val="18"/>
              </w:numPr>
            </w:pPr>
            <w:r>
              <w:t xml:space="preserve">A personalised curriculum and timetable </w:t>
            </w:r>
            <w:r w:rsidR="00642E54">
              <w:t>have</w:t>
            </w:r>
            <w:r w:rsidR="00494DED">
              <w:t xml:space="preserve"> been </w:t>
            </w:r>
            <w:r w:rsidR="00DE0759">
              <w:t>considered.</w:t>
            </w:r>
            <w:r w:rsidR="00494DED">
              <w:t xml:space="preserve"> </w:t>
            </w:r>
          </w:p>
          <w:p w14:paraId="30032315" w14:textId="77777777" w:rsidR="00642E54" w:rsidRDefault="00642E54" w:rsidP="00A87ADB">
            <w:pPr>
              <w:pStyle w:val="ListParagraph"/>
              <w:numPr>
                <w:ilvl w:val="0"/>
                <w:numId w:val="18"/>
              </w:numPr>
            </w:pPr>
            <w:r>
              <w:t xml:space="preserve">A reduced timetable has been considered in </w:t>
            </w:r>
            <w:r w:rsidR="00DE0759">
              <w:t>mutual</w:t>
            </w:r>
            <w:r>
              <w:t xml:space="preserve"> agreement with multi-agency professionals and parents.</w:t>
            </w:r>
          </w:p>
          <w:p w14:paraId="396A6B17" w14:textId="62A58C0B" w:rsidR="00932042" w:rsidRDefault="00D0019C" w:rsidP="00A87ADB">
            <w:pPr>
              <w:pStyle w:val="ListParagraph"/>
              <w:numPr>
                <w:ilvl w:val="0"/>
                <w:numId w:val="18"/>
              </w:numPr>
            </w:pPr>
            <w:r>
              <w:t xml:space="preserve">Daily support is in place to meet and greet to model </w:t>
            </w:r>
            <w:r w:rsidR="00046BBB">
              <w:t xml:space="preserve">and mentor </w:t>
            </w:r>
            <w:r>
              <w:t xml:space="preserve">to reinforce </w:t>
            </w:r>
            <w:r w:rsidR="006D2D81">
              <w:t xml:space="preserve">appropriate behaviours? </w:t>
            </w:r>
          </w:p>
        </w:tc>
      </w:tr>
      <w:tr w:rsidR="00753052" w14:paraId="6F2A70B5" w14:textId="77777777" w:rsidTr="7FC3FD32">
        <w:tc>
          <w:tcPr>
            <w:tcW w:w="1488" w:type="dxa"/>
          </w:tcPr>
          <w:p w14:paraId="5262768A" w14:textId="77777777" w:rsidR="00753052" w:rsidRDefault="00753052" w:rsidP="00A93D71"/>
        </w:tc>
        <w:tc>
          <w:tcPr>
            <w:tcW w:w="1972" w:type="dxa"/>
          </w:tcPr>
          <w:p w14:paraId="266A64B3" w14:textId="77777777" w:rsidR="00753052" w:rsidRPr="004F0E46" w:rsidRDefault="00753052" w:rsidP="00A93D71">
            <w:pPr>
              <w:rPr>
                <w:rFonts w:ascii="Arial" w:hAnsi="Arial" w:cs="Arial"/>
              </w:rPr>
            </w:pPr>
            <w:r w:rsidRPr="004F0E46">
              <w:rPr>
                <w:rFonts w:ascii="Arial" w:hAnsi="Arial" w:cs="Arial"/>
              </w:rPr>
              <w:t>Environment and resources</w:t>
            </w:r>
          </w:p>
        </w:tc>
        <w:tc>
          <w:tcPr>
            <w:tcW w:w="10488" w:type="dxa"/>
          </w:tcPr>
          <w:p w14:paraId="36156E04" w14:textId="3F5E2578" w:rsidR="00753052" w:rsidRDefault="000A56C7" w:rsidP="000A56C7">
            <w:pPr>
              <w:pStyle w:val="ListParagraph"/>
              <w:numPr>
                <w:ilvl w:val="0"/>
                <w:numId w:val="20"/>
              </w:numPr>
            </w:pPr>
            <w:r>
              <w:t xml:space="preserve">Multi-agencies providing </w:t>
            </w:r>
            <w:r w:rsidR="0080789A">
              <w:t xml:space="preserve">specialist interventions </w:t>
            </w:r>
            <w:r w:rsidR="003044B0">
              <w:t>e.g.,</w:t>
            </w:r>
            <w:r w:rsidR="0080789A">
              <w:t xml:space="preserve"> play-based therapy, art therapy,</w:t>
            </w:r>
            <w:r w:rsidR="006955B6">
              <w:t xml:space="preserve"> </w:t>
            </w:r>
            <w:r w:rsidR="003B31D8">
              <w:t>Lego</w:t>
            </w:r>
            <w:r w:rsidR="006955B6">
              <w:t xml:space="preserve"> therapy and</w:t>
            </w:r>
            <w:r w:rsidR="0080789A">
              <w:t xml:space="preserve"> young mi</w:t>
            </w:r>
            <w:r w:rsidR="00E915C3">
              <w:t xml:space="preserve">nd matters. </w:t>
            </w:r>
          </w:p>
        </w:tc>
      </w:tr>
      <w:tr w:rsidR="00753052" w14:paraId="37A2E2BC" w14:textId="77777777" w:rsidTr="7FC3FD32">
        <w:tc>
          <w:tcPr>
            <w:tcW w:w="1488" w:type="dxa"/>
          </w:tcPr>
          <w:p w14:paraId="4A32C71D" w14:textId="77777777" w:rsidR="00753052" w:rsidRDefault="00753052" w:rsidP="00A93D71"/>
        </w:tc>
        <w:tc>
          <w:tcPr>
            <w:tcW w:w="1972" w:type="dxa"/>
          </w:tcPr>
          <w:p w14:paraId="190D8B04" w14:textId="77777777" w:rsidR="00753052" w:rsidRPr="004F0E46" w:rsidRDefault="00753052" w:rsidP="00A93D71">
            <w:pPr>
              <w:rPr>
                <w:rFonts w:ascii="Arial" w:hAnsi="Arial" w:cs="Arial"/>
              </w:rPr>
            </w:pPr>
            <w:r w:rsidRPr="004F0E46">
              <w:rPr>
                <w:rFonts w:ascii="Arial" w:hAnsi="Arial" w:cs="Arial"/>
              </w:rPr>
              <w:t>Expertise and professional development</w:t>
            </w:r>
          </w:p>
        </w:tc>
        <w:tc>
          <w:tcPr>
            <w:tcW w:w="10488" w:type="dxa"/>
          </w:tcPr>
          <w:p w14:paraId="43040E53" w14:textId="5B879F38" w:rsidR="00753052" w:rsidRDefault="002844BE" w:rsidP="002844BE">
            <w:pPr>
              <w:pStyle w:val="ListParagraph"/>
              <w:numPr>
                <w:ilvl w:val="0"/>
                <w:numId w:val="17"/>
              </w:numPr>
            </w:pPr>
            <w:r>
              <w:t xml:space="preserve">There is </w:t>
            </w:r>
            <w:r w:rsidR="00ED7BC9">
              <w:t xml:space="preserve">regular involvement with external professionals to support and </w:t>
            </w:r>
            <w:r w:rsidR="005515AA">
              <w:t>monitor.</w:t>
            </w:r>
          </w:p>
          <w:p w14:paraId="06DF17DB" w14:textId="01EC43E2" w:rsidR="00ED7BC9" w:rsidRDefault="004569DD" w:rsidP="002844BE">
            <w:pPr>
              <w:pStyle w:val="ListParagraph"/>
              <w:numPr>
                <w:ilvl w:val="0"/>
                <w:numId w:val="17"/>
              </w:numPr>
            </w:pPr>
            <w:r>
              <w:t xml:space="preserve">There is increased parent/carer involvement through more frequent review meetings, planning interventions to be carried at home and setting. </w:t>
            </w:r>
          </w:p>
        </w:tc>
      </w:tr>
    </w:tbl>
    <w:p w14:paraId="6A35D3DC" w14:textId="4C817516" w:rsidR="00753052" w:rsidRDefault="00753052"/>
    <w:p w14:paraId="42E49A04" w14:textId="77777777" w:rsidR="000948B1" w:rsidRDefault="000948B1"/>
    <w:tbl>
      <w:tblPr>
        <w:tblStyle w:val="TableGrid"/>
        <w:tblW w:w="0" w:type="auto"/>
        <w:tblLook w:val="04A0" w:firstRow="1" w:lastRow="0" w:firstColumn="1" w:lastColumn="0" w:noHBand="0" w:noVBand="1"/>
      </w:tblPr>
      <w:tblGrid>
        <w:gridCol w:w="3013"/>
        <w:gridCol w:w="3177"/>
        <w:gridCol w:w="3098"/>
        <w:gridCol w:w="4660"/>
      </w:tblGrid>
      <w:tr w:rsidR="000948B1" w14:paraId="7058A0B8" w14:textId="77777777" w:rsidTr="00C67760">
        <w:tc>
          <w:tcPr>
            <w:tcW w:w="13948" w:type="dxa"/>
            <w:gridSpan w:val="4"/>
            <w:shd w:val="clear" w:color="auto" w:fill="A3CEED" w:themeFill="accent2" w:themeFillTint="66"/>
          </w:tcPr>
          <w:p w14:paraId="738C81B3" w14:textId="7CD1B9E0" w:rsidR="000948B1" w:rsidRPr="000948B1" w:rsidRDefault="000948B1" w:rsidP="00C67760">
            <w:pPr>
              <w:jc w:val="center"/>
              <w:rPr>
                <w:rFonts w:ascii="Arial" w:hAnsi="Arial" w:cs="Arial"/>
                <w:sz w:val="24"/>
                <w:szCs w:val="24"/>
              </w:rPr>
            </w:pPr>
            <w:r>
              <w:rPr>
                <w:rFonts w:ascii="Arial" w:hAnsi="Arial" w:cs="Arial"/>
                <w:sz w:val="24"/>
                <w:szCs w:val="24"/>
              </w:rPr>
              <w:t>Social, Emotiona</w:t>
            </w:r>
            <w:r w:rsidR="00E96E2C">
              <w:rPr>
                <w:rFonts w:ascii="Arial" w:hAnsi="Arial" w:cs="Arial"/>
                <w:sz w:val="24"/>
                <w:szCs w:val="24"/>
              </w:rPr>
              <w:t>l and Mental Health</w:t>
            </w:r>
          </w:p>
        </w:tc>
      </w:tr>
      <w:tr w:rsidR="000948B1" w14:paraId="3C9E65F0" w14:textId="77777777" w:rsidTr="009818DD">
        <w:tc>
          <w:tcPr>
            <w:tcW w:w="3013" w:type="dxa"/>
          </w:tcPr>
          <w:p w14:paraId="131A93E1" w14:textId="77777777" w:rsidR="000948B1" w:rsidRPr="000948B1" w:rsidRDefault="000948B1" w:rsidP="00C67760">
            <w:pPr>
              <w:rPr>
                <w:rFonts w:ascii="Arial" w:hAnsi="Arial" w:cs="Arial"/>
                <w:sz w:val="24"/>
                <w:szCs w:val="24"/>
              </w:rPr>
            </w:pPr>
            <w:r w:rsidRPr="000948B1">
              <w:rPr>
                <w:rFonts w:ascii="Arial" w:hAnsi="Arial" w:cs="Arial"/>
                <w:sz w:val="24"/>
                <w:szCs w:val="24"/>
              </w:rPr>
              <w:t>Organisation Name</w:t>
            </w:r>
          </w:p>
        </w:tc>
        <w:tc>
          <w:tcPr>
            <w:tcW w:w="3177" w:type="dxa"/>
          </w:tcPr>
          <w:p w14:paraId="7DA7DAE7" w14:textId="77777777" w:rsidR="000948B1" w:rsidRPr="000948B1" w:rsidRDefault="000948B1" w:rsidP="00C67760">
            <w:pPr>
              <w:rPr>
                <w:rFonts w:ascii="Arial" w:hAnsi="Arial" w:cs="Arial"/>
                <w:sz w:val="24"/>
                <w:szCs w:val="24"/>
              </w:rPr>
            </w:pPr>
            <w:r w:rsidRPr="000948B1">
              <w:rPr>
                <w:rFonts w:ascii="Arial" w:hAnsi="Arial" w:cs="Arial"/>
                <w:sz w:val="24"/>
                <w:szCs w:val="24"/>
              </w:rPr>
              <w:t>Service Type</w:t>
            </w:r>
          </w:p>
        </w:tc>
        <w:tc>
          <w:tcPr>
            <w:tcW w:w="3098" w:type="dxa"/>
          </w:tcPr>
          <w:p w14:paraId="2B85CAA7" w14:textId="7843A7DE" w:rsidR="000948B1" w:rsidRPr="000948B1" w:rsidRDefault="00263B41" w:rsidP="00C67760">
            <w:pPr>
              <w:rPr>
                <w:rFonts w:ascii="Arial" w:hAnsi="Arial" w:cs="Arial"/>
                <w:sz w:val="24"/>
                <w:szCs w:val="24"/>
              </w:rPr>
            </w:pPr>
            <w:r>
              <w:rPr>
                <w:rFonts w:ascii="Arial" w:hAnsi="Arial" w:cs="Arial"/>
                <w:sz w:val="24"/>
                <w:szCs w:val="24"/>
              </w:rPr>
              <w:t>Available for</w:t>
            </w:r>
          </w:p>
        </w:tc>
        <w:tc>
          <w:tcPr>
            <w:tcW w:w="4660" w:type="dxa"/>
          </w:tcPr>
          <w:p w14:paraId="46BC3086" w14:textId="77777777" w:rsidR="000948B1" w:rsidRPr="000948B1" w:rsidRDefault="000948B1" w:rsidP="00C67760">
            <w:pPr>
              <w:rPr>
                <w:rFonts w:ascii="Arial" w:hAnsi="Arial" w:cs="Arial"/>
                <w:sz w:val="24"/>
                <w:szCs w:val="24"/>
              </w:rPr>
            </w:pPr>
            <w:r w:rsidRPr="000948B1">
              <w:rPr>
                <w:rFonts w:ascii="Arial" w:hAnsi="Arial" w:cs="Arial"/>
                <w:sz w:val="24"/>
                <w:szCs w:val="24"/>
              </w:rPr>
              <w:t xml:space="preserve">Contact details </w:t>
            </w:r>
          </w:p>
        </w:tc>
      </w:tr>
      <w:tr w:rsidR="000948B1" w14:paraId="4C5501DF" w14:textId="77777777" w:rsidTr="009818DD">
        <w:tc>
          <w:tcPr>
            <w:tcW w:w="3013" w:type="dxa"/>
          </w:tcPr>
          <w:p w14:paraId="2F54A94F" w14:textId="25D2D959" w:rsidR="00E200F4" w:rsidRPr="00633F39" w:rsidRDefault="00E200F4" w:rsidP="00E200F4">
            <w:pPr>
              <w:spacing w:after="160" w:line="259" w:lineRule="auto"/>
              <w:rPr>
                <w:sz w:val="20"/>
                <w:szCs w:val="20"/>
              </w:rPr>
            </w:pPr>
            <w:r w:rsidRPr="00633F39">
              <w:rPr>
                <w:sz w:val="20"/>
                <w:szCs w:val="20"/>
              </w:rPr>
              <w:t>KIDS –Giving disabled children a brighter future.</w:t>
            </w:r>
          </w:p>
          <w:p w14:paraId="5DEFFF48" w14:textId="5F5D9F0B" w:rsidR="00E200F4" w:rsidRPr="00633F39" w:rsidRDefault="00E200F4" w:rsidP="00E200F4">
            <w:pPr>
              <w:rPr>
                <w:sz w:val="20"/>
                <w:szCs w:val="20"/>
              </w:rPr>
            </w:pPr>
            <w:r w:rsidRPr="00633F39">
              <w:rPr>
                <w:sz w:val="20"/>
                <w:szCs w:val="20"/>
              </w:rPr>
              <w:t xml:space="preserve">Sleep Project – This </w:t>
            </w:r>
          </w:p>
          <w:p w14:paraId="5B216737" w14:textId="77777777" w:rsidR="00E200F4" w:rsidRPr="00633F39" w:rsidRDefault="00E200F4" w:rsidP="00E200F4">
            <w:pPr>
              <w:rPr>
                <w:sz w:val="20"/>
                <w:szCs w:val="20"/>
              </w:rPr>
            </w:pPr>
            <w:r w:rsidRPr="00633F39">
              <w:rPr>
                <w:sz w:val="20"/>
                <w:szCs w:val="20"/>
              </w:rPr>
              <w:t>service is not just for</w:t>
            </w:r>
          </w:p>
          <w:p w14:paraId="2B817EB3" w14:textId="77777777" w:rsidR="00E200F4" w:rsidRPr="00633F39" w:rsidRDefault="00E200F4" w:rsidP="00E200F4">
            <w:pPr>
              <w:rPr>
                <w:sz w:val="20"/>
                <w:szCs w:val="20"/>
              </w:rPr>
            </w:pPr>
            <w:r w:rsidRPr="00633F39">
              <w:rPr>
                <w:sz w:val="20"/>
                <w:szCs w:val="20"/>
              </w:rPr>
              <w:t>disabled children and</w:t>
            </w:r>
          </w:p>
          <w:p w14:paraId="21E66B13" w14:textId="77777777" w:rsidR="00E200F4" w:rsidRPr="00633F39" w:rsidRDefault="00E200F4" w:rsidP="00E200F4">
            <w:pPr>
              <w:rPr>
                <w:sz w:val="20"/>
                <w:szCs w:val="20"/>
              </w:rPr>
            </w:pPr>
            <w:r w:rsidRPr="00633F39">
              <w:rPr>
                <w:sz w:val="20"/>
                <w:szCs w:val="20"/>
              </w:rPr>
              <w:t>young people</w:t>
            </w:r>
          </w:p>
          <w:p w14:paraId="23B97930" w14:textId="77777777" w:rsidR="000948B1" w:rsidRPr="00633F39" w:rsidRDefault="000948B1" w:rsidP="00E200F4">
            <w:pPr>
              <w:rPr>
                <w:rFonts w:cs="Arial"/>
                <w:sz w:val="20"/>
                <w:szCs w:val="20"/>
              </w:rPr>
            </w:pPr>
          </w:p>
        </w:tc>
        <w:tc>
          <w:tcPr>
            <w:tcW w:w="3177" w:type="dxa"/>
          </w:tcPr>
          <w:p w14:paraId="1D6AE77A" w14:textId="72DC7B8E" w:rsidR="000948B1" w:rsidRPr="00633F39" w:rsidRDefault="00135BFD" w:rsidP="00C67760">
            <w:pPr>
              <w:rPr>
                <w:rFonts w:cs="Arial"/>
                <w:sz w:val="20"/>
                <w:szCs w:val="20"/>
              </w:rPr>
            </w:pPr>
            <w:r w:rsidRPr="00633F39">
              <w:rPr>
                <w:color w:val="000000"/>
                <w:sz w:val="20"/>
                <w:szCs w:val="20"/>
              </w:rPr>
              <w:t xml:space="preserve">KIDS provide CBT sleep support for children with a diagnosis or </w:t>
            </w:r>
            <w:r w:rsidR="009A7F96" w:rsidRPr="00633F39">
              <w:rPr>
                <w:color w:val="000000"/>
                <w:sz w:val="20"/>
                <w:szCs w:val="20"/>
              </w:rPr>
              <w:t>disability;</w:t>
            </w:r>
            <w:r w:rsidRPr="00633F39">
              <w:rPr>
                <w:color w:val="000000"/>
                <w:sz w:val="20"/>
                <w:szCs w:val="20"/>
              </w:rPr>
              <w:t xml:space="preserve"> </w:t>
            </w:r>
            <w:r w:rsidR="003B31D8" w:rsidRPr="00633F39">
              <w:rPr>
                <w:color w:val="000000"/>
                <w:sz w:val="20"/>
                <w:szCs w:val="20"/>
              </w:rPr>
              <w:t>however,</w:t>
            </w:r>
            <w:r w:rsidRPr="00633F39">
              <w:rPr>
                <w:color w:val="000000"/>
                <w:sz w:val="20"/>
                <w:szCs w:val="20"/>
              </w:rPr>
              <w:t xml:space="preserve"> they also accept children who are receiving additional support at school, are on an assessment pathway or if their parents believe that there is something their child will need support with in the future, this could be a suspicion their child shows traits </w:t>
            </w:r>
            <w:r w:rsidRPr="00633F39">
              <w:rPr>
                <w:color w:val="000000"/>
                <w:sz w:val="20"/>
                <w:szCs w:val="20"/>
              </w:rPr>
              <w:lastRenderedPageBreak/>
              <w:t xml:space="preserve">of ASD/ADHD for example. Additionally, we can accept referrals where children have social, </w:t>
            </w:r>
            <w:proofErr w:type="gramStart"/>
            <w:r w:rsidRPr="00633F39">
              <w:rPr>
                <w:color w:val="000000"/>
                <w:sz w:val="20"/>
                <w:szCs w:val="20"/>
              </w:rPr>
              <w:t>emotional</w:t>
            </w:r>
            <w:proofErr w:type="gramEnd"/>
            <w:r w:rsidRPr="00633F39">
              <w:rPr>
                <w:color w:val="000000"/>
                <w:sz w:val="20"/>
                <w:szCs w:val="20"/>
              </w:rPr>
              <w:t xml:space="preserve"> or behavioural issues. This can include anxiety for example</w:t>
            </w:r>
          </w:p>
        </w:tc>
        <w:tc>
          <w:tcPr>
            <w:tcW w:w="3098" w:type="dxa"/>
          </w:tcPr>
          <w:p w14:paraId="293F0046" w14:textId="747F1CE2" w:rsidR="000948B1" w:rsidRPr="00633F39" w:rsidRDefault="00376A64" w:rsidP="00C67760">
            <w:pPr>
              <w:rPr>
                <w:rFonts w:cs="Arial"/>
                <w:sz w:val="20"/>
                <w:szCs w:val="20"/>
              </w:rPr>
            </w:pPr>
            <w:r w:rsidRPr="00633F39">
              <w:rPr>
                <w:color w:val="000000"/>
                <w:sz w:val="20"/>
                <w:szCs w:val="20"/>
              </w:rPr>
              <w:lastRenderedPageBreak/>
              <w:t>Parents/Carer’s Young People and Children KIDS accepts most children as the social and emotional umbrella stretches quite wide – if in doubt please enquire.</w:t>
            </w:r>
          </w:p>
        </w:tc>
        <w:tc>
          <w:tcPr>
            <w:tcW w:w="4660" w:type="dxa"/>
          </w:tcPr>
          <w:p w14:paraId="1D98E6EB" w14:textId="77777777" w:rsidR="00343453" w:rsidRPr="00633F39" w:rsidRDefault="00376A64" w:rsidP="00C67760">
            <w:pPr>
              <w:rPr>
                <w:color w:val="000000"/>
                <w:sz w:val="20"/>
                <w:szCs w:val="20"/>
              </w:rPr>
            </w:pPr>
            <w:r w:rsidRPr="00633F39">
              <w:rPr>
                <w:color w:val="000000"/>
                <w:sz w:val="20"/>
                <w:szCs w:val="20"/>
              </w:rPr>
              <w:t>Website Information,</w:t>
            </w:r>
          </w:p>
          <w:p w14:paraId="7CBCFB78" w14:textId="04529A17" w:rsidR="002B7E3E" w:rsidRPr="002B7E3E" w:rsidRDefault="002B69E6" w:rsidP="00C67760">
            <w:pPr>
              <w:rPr>
                <w:color w:val="000000" w:themeColor="text1"/>
                <w:sz w:val="20"/>
                <w:szCs w:val="20"/>
                <w:u w:val="single"/>
              </w:rPr>
            </w:pPr>
            <w:hyperlink r:id="rId31" w:history="1">
              <w:r w:rsidR="00343453" w:rsidRPr="00633F39">
                <w:rPr>
                  <w:color w:val="000000" w:themeColor="text1"/>
                  <w:sz w:val="20"/>
                  <w:szCs w:val="20"/>
                  <w:u w:val="single"/>
                </w:rPr>
                <w:t>Information, Advice &amp; Family support | KIDS</w:t>
              </w:r>
            </w:hyperlink>
          </w:p>
          <w:p w14:paraId="70FA45CF" w14:textId="0C7ED0CE" w:rsidR="000948B1" w:rsidRPr="00633F39" w:rsidRDefault="00376A64" w:rsidP="00C67760">
            <w:pPr>
              <w:rPr>
                <w:rFonts w:cs="Arial"/>
                <w:sz w:val="20"/>
                <w:szCs w:val="20"/>
              </w:rPr>
            </w:pPr>
            <w:r w:rsidRPr="00633F39">
              <w:rPr>
                <w:color w:val="000000"/>
                <w:sz w:val="20"/>
                <w:szCs w:val="20"/>
              </w:rPr>
              <w:t xml:space="preserve"> KIDS Yorkshire and The Humber 182 </w:t>
            </w:r>
            <w:proofErr w:type="spellStart"/>
            <w:r w:rsidRPr="00633F39">
              <w:rPr>
                <w:color w:val="000000"/>
                <w:sz w:val="20"/>
                <w:szCs w:val="20"/>
              </w:rPr>
              <w:t>Chanterlands</w:t>
            </w:r>
            <w:proofErr w:type="spellEnd"/>
            <w:r w:rsidRPr="00633F39">
              <w:rPr>
                <w:color w:val="000000"/>
                <w:sz w:val="20"/>
                <w:szCs w:val="20"/>
              </w:rPr>
              <w:t xml:space="preserve"> Avenue, Hull HU5 4DJ Telephone: 0148 246 7540</w:t>
            </w:r>
          </w:p>
        </w:tc>
      </w:tr>
      <w:tr w:rsidR="000A3B0E" w14:paraId="304F0489" w14:textId="77777777" w:rsidTr="009818DD">
        <w:tc>
          <w:tcPr>
            <w:tcW w:w="3013" w:type="dxa"/>
          </w:tcPr>
          <w:p w14:paraId="52215652" w14:textId="77777777" w:rsidR="00CB3497" w:rsidRPr="00633F39" w:rsidRDefault="00CB3497" w:rsidP="00CB3497">
            <w:pPr>
              <w:rPr>
                <w:sz w:val="20"/>
                <w:szCs w:val="20"/>
              </w:rPr>
            </w:pPr>
            <w:r w:rsidRPr="00633F39">
              <w:rPr>
                <w:sz w:val="20"/>
                <w:szCs w:val="20"/>
              </w:rPr>
              <w:t>Young Minds Matter</w:t>
            </w:r>
          </w:p>
          <w:p w14:paraId="63F968BF" w14:textId="77777777" w:rsidR="00CB3497" w:rsidRPr="00633F39" w:rsidRDefault="00CB3497" w:rsidP="00CB3497">
            <w:pPr>
              <w:rPr>
                <w:sz w:val="20"/>
                <w:szCs w:val="20"/>
              </w:rPr>
            </w:pPr>
            <w:r w:rsidRPr="00633F39">
              <w:rPr>
                <w:sz w:val="20"/>
                <w:szCs w:val="20"/>
              </w:rPr>
              <w:t>Freshney Green Primary</w:t>
            </w:r>
          </w:p>
          <w:p w14:paraId="723442DF" w14:textId="77777777" w:rsidR="00CB3497" w:rsidRPr="00633F39" w:rsidRDefault="00CB3497" w:rsidP="00CB3497">
            <w:pPr>
              <w:rPr>
                <w:sz w:val="20"/>
                <w:szCs w:val="20"/>
              </w:rPr>
            </w:pPr>
            <w:r w:rsidRPr="00633F39">
              <w:rPr>
                <w:sz w:val="20"/>
                <w:szCs w:val="20"/>
              </w:rPr>
              <w:t>Care Centre</w:t>
            </w:r>
          </w:p>
          <w:p w14:paraId="59F65CE5" w14:textId="77777777" w:rsidR="00CB3497" w:rsidRPr="00633F39" w:rsidRDefault="00CB3497" w:rsidP="00CB3497">
            <w:pPr>
              <w:rPr>
                <w:sz w:val="20"/>
                <w:szCs w:val="20"/>
              </w:rPr>
            </w:pPr>
            <w:r w:rsidRPr="00633F39">
              <w:rPr>
                <w:sz w:val="20"/>
                <w:szCs w:val="20"/>
              </w:rPr>
              <w:t>Sorrel Road, Grimsby</w:t>
            </w:r>
          </w:p>
          <w:p w14:paraId="5B56AF02" w14:textId="77777777" w:rsidR="00CB3497" w:rsidRPr="00633F39" w:rsidRDefault="00CB3497" w:rsidP="00CB3497">
            <w:pPr>
              <w:rPr>
                <w:sz w:val="20"/>
                <w:szCs w:val="20"/>
              </w:rPr>
            </w:pPr>
            <w:r w:rsidRPr="00633F39">
              <w:rPr>
                <w:sz w:val="20"/>
                <w:szCs w:val="20"/>
              </w:rPr>
              <w:t>DN34 4GB</w:t>
            </w:r>
          </w:p>
          <w:p w14:paraId="17C1C2B3" w14:textId="15C8A926" w:rsidR="000A3B0E" w:rsidRPr="00633F39" w:rsidRDefault="000A3B0E" w:rsidP="00E200F4">
            <w:pPr>
              <w:rPr>
                <w:sz w:val="20"/>
                <w:szCs w:val="20"/>
              </w:rPr>
            </w:pPr>
          </w:p>
        </w:tc>
        <w:tc>
          <w:tcPr>
            <w:tcW w:w="3177" w:type="dxa"/>
          </w:tcPr>
          <w:p w14:paraId="7F570BBD" w14:textId="5797C758" w:rsidR="000A3B0E" w:rsidRPr="00633F39" w:rsidRDefault="0077659C" w:rsidP="00C67760">
            <w:pPr>
              <w:rPr>
                <w:color w:val="000000"/>
                <w:sz w:val="20"/>
                <w:szCs w:val="20"/>
              </w:rPr>
            </w:pPr>
            <w:r w:rsidRPr="00633F39">
              <w:rPr>
                <w:color w:val="000000"/>
                <w:sz w:val="20"/>
                <w:szCs w:val="20"/>
              </w:rPr>
              <w:t>YMM provides emotional wellbeing and mental health service with a focus on prevention, early intervention and building a resilient community for children and young people</w:t>
            </w:r>
          </w:p>
        </w:tc>
        <w:tc>
          <w:tcPr>
            <w:tcW w:w="3098" w:type="dxa"/>
          </w:tcPr>
          <w:p w14:paraId="496A5323" w14:textId="3F5AD1A5" w:rsidR="000A3B0E" w:rsidRPr="00633F39" w:rsidRDefault="00964127" w:rsidP="00C67760">
            <w:pPr>
              <w:rPr>
                <w:color w:val="000000"/>
                <w:sz w:val="20"/>
                <w:szCs w:val="20"/>
              </w:rPr>
            </w:pPr>
            <w:r w:rsidRPr="00633F39">
              <w:rPr>
                <w:color w:val="000000"/>
                <w:sz w:val="20"/>
                <w:szCs w:val="20"/>
              </w:rPr>
              <w:t>Children &amp; Young People</w:t>
            </w:r>
          </w:p>
        </w:tc>
        <w:tc>
          <w:tcPr>
            <w:tcW w:w="4660" w:type="dxa"/>
          </w:tcPr>
          <w:p w14:paraId="3352D7C2" w14:textId="77777777" w:rsidR="00737042" w:rsidRDefault="00964127" w:rsidP="00C67760">
            <w:pPr>
              <w:rPr>
                <w:color w:val="000000"/>
                <w:sz w:val="20"/>
                <w:szCs w:val="20"/>
              </w:rPr>
            </w:pPr>
            <w:r w:rsidRPr="00633F39">
              <w:rPr>
                <w:color w:val="000000"/>
                <w:sz w:val="20"/>
                <w:szCs w:val="20"/>
              </w:rPr>
              <w:t xml:space="preserve">Tel: 01472 252570 </w:t>
            </w:r>
          </w:p>
          <w:p w14:paraId="0F043AC3" w14:textId="25A12D48" w:rsidR="000A3B0E" w:rsidRPr="00633F39" w:rsidRDefault="00964127" w:rsidP="00C67760">
            <w:pPr>
              <w:rPr>
                <w:color w:val="000000"/>
                <w:sz w:val="20"/>
                <w:szCs w:val="20"/>
              </w:rPr>
            </w:pPr>
            <w:r w:rsidRPr="00633F39">
              <w:rPr>
                <w:color w:val="000000"/>
                <w:sz w:val="20"/>
                <w:szCs w:val="20"/>
              </w:rPr>
              <w:t>Email: lpft.nelymm@nhs.ne</w:t>
            </w:r>
          </w:p>
        </w:tc>
      </w:tr>
      <w:tr w:rsidR="00964127" w14:paraId="07EA417A" w14:textId="77777777" w:rsidTr="009818DD">
        <w:tc>
          <w:tcPr>
            <w:tcW w:w="3013" w:type="dxa"/>
          </w:tcPr>
          <w:p w14:paraId="17760664" w14:textId="27D10132" w:rsidR="00964127" w:rsidRPr="00633F39" w:rsidRDefault="00964127" w:rsidP="00CB3497">
            <w:pPr>
              <w:rPr>
                <w:sz w:val="20"/>
                <w:szCs w:val="20"/>
              </w:rPr>
            </w:pPr>
            <w:r w:rsidRPr="00633F39">
              <w:rPr>
                <w:color w:val="000000"/>
                <w:sz w:val="20"/>
                <w:szCs w:val="20"/>
              </w:rPr>
              <w:t>Fortis Therapy</w:t>
            </w:r>
          </w:p>
        </w:tc>
        <w:tc>
          <w:tcPr>
            <w:tcW w:w="3177" w:type="dxa"/>
          </w:tcPr>
          <w:p w14:paraId="25DFE9F2" w14:textId="00A0D57A" w:rsidR="00964127" w:rsidRPr="00633F39" w:rsidRDefault="009767B3" w:rsidP="00C67760">
            <w:pPr>
              <w:rPr>
                <w:color w:val="000000"/>
                <w:sz w:val="20"/>
                <w:szCs w:val="20"/>
              </w:rPr>
            </w:pPr>
            <w:r w:rsidRPr="00633F39">
              <w:rPr>
                <w:color w:val="000000"/>
                <w:sz w:val="20"/>
                <w:szCs w:val="20"/>
              </w:rPr>
              <w:t>Support young people, parents and staff through one-to-one confidential counselling, art and play therapy, and creative interventions.</w:t>
            </w:r>
          </w:p>
        </w:tc>
        <w:tc>
          <w:tcPr>
            <w:tcW w:w="3098" w:type="dxa"/>
          </w:tcPr>
          <w:p w14:paraId="1A1EA48F" w14:textId="57044C14" w:rsidR="00964127" w:rsidRPr="00633F39" w:rsidRDefault="00DE7A3A" w:rsidP="00C67760">
            <w:pPr>
              <w:rPr>
                <w:color w:val="000000"/>
                <w:sz w:val="20"/>
                <w:szCs w:val="20"/>
              </w:rPr>
            </w:pPr>
            <w:r w:rsidRPr="00633F39">
              <w:rPr>
                <w:color w:val="000000"/>
                <w:sz w:val="20"/>
                <w:szCs w:val="20"/>
              </w:rPr>
              <w:t xml:space="preserve">This is a bought in service. </w:t>
            </w:r>
          </w:p>
        </w:tc>
        <w:tc>
          <w:tcPr>
            <w:tcW w:w="4660" w:type="dxa"/>
          </w:tcPr>
          <w:p w14:paraId="59BC3DF1" w14:textId="77777777" w:rsidR="00737042" w:rsidRDefault="009767B3" w:rsidP="00C67760">
            <w:pPr>
              <w:rPr>
                <w:color w:val="000000"/>
                <w:sz w:val="20"/>
                <w:szCs w:val="20"/>
              </w:rPr>
            </w:pPr>
            <w:r w:rsidRPr="00633F39">
              <w:rPr>
                <w:color w:val="000000"/>
                <w:sz w:val="20"/>
                <w:szCs w:val="20"/>
              </w:rPr>
              <w:t xml:space="preserve">Tel: 01472 241794 </w:t>
            </w:r>
          </w:p>
          <w:p w14:paraId="249BCBE8" w14:textId="6928B532" w:rsidR="00964127" w:rsidRPr="00633F39" w:rsidRDefault="009767B3" w:rsidP="00C67760">
            <w:pPr>
              <w:rPr>
                <w:color w:val="000000"/>
                <w:sz w:val="20"/>
                <w:szCs w:val="20"/>
              </w:rPr>
            </w:pPr>
            <w:r w:rsidRPr="00633F39">
              <w:rPr>
                <w:color w:val="000000"/>
                <w:sz w:val="20"/>
                <w:szCs w:val="20"/>
              </w:rPr>
              <w:t>Email: enquiries@fortistherapy.co.uk claire@fortistherapy.co.uk</w:t>
            </w:r>
          </w:p>
        </w:tc>
      </w:tr>
      <w:tr w:rsidR="009818DD" w14:paraId="5232DFD5" w14:textId="77777777" w:rsidTr="009818DD">
        <w:tc>
          <w:tcPr>
            <w:tcW w:w="3013" w:type="dxa"/>
            <w:tcBorders>
              <w:top w:val="single" w:sz="6" w:space="0" w:color="000000"/>
              <w:left w:val="single" w:sz="6" w:space="0" w:color="000000"/>
              <w:bottom w:val="single" w:sz="6" w:space="0" w:color="000000"/>
              <w:right w:val="single" w:sz="6" w:space="0" w:color="000000"/>
            </w:tcBorders>
            <w:shd w:val="clear" w:color="auto" w:fill="FFFFFF"/>
          </w:tcPr>
          <w:p w14:paraId="201FCA00" w14:textId="5E19796C" w:rsidR="009818DD" w:rsidRPr="00633F39" w:rsidRDefault="009818DD" w:rsidP="009818DD">
            <w:pPr>
              <w:rPr>
                <w:color w:val="000000"/>
                <w:sz w:val="20"/>
                <w:szCs w:val="20"/>
              </w:rPr>
            </w:pPr>
            <w:r w:rsidRPr="00633F39">
              <w:rPr>
                <w:b/>
                <w:bCs/>
                <w:sz w:val="20"/>
                <w:szCs w:val="20"/>
              </w:rPr>
              <w:t>NSPCC Grimsby Service Centre</w:t>
            </w:r>
            <w:r w:rsidRPr="00633F39">
              <w:rPr>
                <w:sz w:val="20"/>
                <w:szCs w:val="20"/>
              </w:rPr>
              <w:br/>
              <w:t>Freshney Green Primary Care Centre, Sorrel Road,</w:t>
            </w:r>
            <w:r w:rsidRPr="00633F39">
              <w:rPr>
                <w:sz w:val="20"/>
                <w:szCs w:val="20"/>
              </w:rPr>
              <w:br/>
              <w:t>Grimsby,</w:t>
            </w:r>
            <w:r w:rsidRPr="00633F39">
              <w:rPr>
                <w:sz w:val="20"/>
                <w:szCs w:val="20"/>
              </w:rPr>
              <w:br/>
              <w:t>DN34 4GB </w:t>
            </w:r>
          </w:p>
        </w:tc>
        <w:tc>
          <w:tcPr>
            <w:tcW w:w="3177" w:type="dxa"/>
            <w:tcBorders>
              <w:top w:val="single" w:sz="6" w:space="0" w:color="000000"/>
              <w:left w:val="nil"/>
              <w:bottom w:val="single" w:sz="6" w:space="0" w:color="000000"/>
              <w:right w:val="single" w:sz="6" w:space="0" w:color="000000"/>
            </w:tcBorders>
            <w:shd w:val="clear" w:color="auto" w:fill="FFFFFF"/>
          </w:tcPr>
          <w:p w14:paraId="12541F58" w14:textId="77777777" w:rsidR="009818DD" w:rsidRPr="00633F39" w:rsidRDefault="009818DD" w:rsidP="009818DD">
            <w:pPr>
              <w:rPr>
                <w:sz w:val="20"/>
                <w:szCs w:val="20"/>
              </w:rPr>
            </w:pPr>
            <w:r w:rsidRPr="00633F39">
              <w:rPr>
                <w:sz w:val="20"/>
                <w:szCs w:val="20"/>
              </w:rPr>
              <w:t>Together For Childhood/ </w:t>
            </w:r>
            <w:r w:rsidRPr="00633F39">
              <w:rPr>
                <w:sz w:val="20"/>
                <w:szCs w:val="20"/>
              </w:rPr>
              <w:br/>
              <w:t>Young SMILES Programme</w:t>
            </w:r>
          </w:p>
          <w:p w14:paraId="7E952A87" w14:textId="77777777" w:rsidR="009818DD" w:rsidRPr="00633F39" w:rsidRDefault="009818DD" w:rsidP="009818DD">
            <w:pPr>
              <w:rPr>
                <w:color w:val="000000"/>
                <w:sz w:val="20"/>
                <w:szCs w:val="20"/>
              </w:rPr>
            </w:pPr>
          </w:p>
        </w:tc>
        <w:tc>
          <w:tcPr>
            <w:tcW w:w="3098" w:type="dxa"/>
            <w:tcBorders>
              <w:top w:val="single" w:sz="6" w:space="0" w:color="000000"/>
              <w:left w:val="nil"/>
              <w:bottom w:val="single" w:sz="6" w:space="0" w:color="000000"/>
              <w:right w:val="single" w:sz="6" w:space="0" w:color="000000"/>
            </w:tcBorders>
            <w:shd w:val="clear" w:color="auto" w:fill="FFFFFF"/>
          </w:tcPr>
          <w:p w14:paraId="3B8D76A7" w14:textId="40433727" w:rsidR="009818DD" w:rsidRPr="00633F39" w:rsidRDefault="009818DD" w:rsidP="009818DD">
            <w:pPr>
              <w:rPr>
                <w:color w:val="000000"/>
                <w:sz w:val="20"/>
                <w:szCs w:val="20"/>
              </w:rPr>
            </w:pPr>
            <w:r w:rsidRPr="00633F39">
              <w:rPr>
                <w:sz w:val="20"/>
                <w:szCs w:val="20"/>
              </w:rPr>
              <w:t>East/ West Marsh area</w:t>
            </w:r>
          </w:p>
        </w:tc>
        <w:tc>
          <w:tcPr>
            <w:tcW w:w="4660" w:type="dxa"/>
            <w:tcBorders>
              <w:top w:val="single" w:sz="6" w:space="0" w:color="000000"/>
              <w:left w:val="nil"/>
              <w:bottom w:val="single" w:sz="6" w:space="0" w:color="000000"/>
              <w:right w:val="single" w:sz="6" w:space="0" w:color="000000"/>
            </w:tcBorders>
            <w:shd w:val="clear" w:color="auto" w:fill="FFFFFF"/>
          </w:tcPr>
          <w:p w14:paraId="3D0DB704" w14:textId="6DA7B83E" w:rsidR="009818DD" w:rsidRPr="00633F39" w:rsidRDefault="009818DD" w:rsidP="009818DD">
            <w:pPr>
              <w:rPr>
                <w:color w:val="000000"/>
                <w:sz w:val="20"/>
                <w:szCs w:val="20"/>
              </w:rPr>
            </w:pPr>
            <w:r w:rsidRPr="00633F39">
              <w:rPr>
                <w:sz w:val="20"/>
                <w:szCs w:val="20"/>
              </w:rPr>
              <w:t>Tel: 01472 803500</w:t>
            </w:r>
          </w:p>
        </w:tc>
      </w:tr>
      <w:tr w:rsidR="009818DD" w14:paraId="14F109F9" w14:textId="77777777" w:rsidTr="009818DD">
        <w:tc>
          <w:tcPr>
            <w:tcW w:w="3013" w:type="dxa"/>
          </w:tcPr>
          <w:p w14:paraId="73779803" w14:textId="77777777" w:rsidR="009818DD" w:rsidRPr="00633F39" w:rsidRDefault="009818DD" w:rsidP="009818DD">
            <w:pPr>
              <w:spacing w:after="160" w:line="259" w:lineRule="auto"/>
              <w:rPr>
                <w:sz w:val="20"/>
                <w:szCs w:val="20"/>
              </w:rPr>
            </w:pPr>
            <w:r w:rsidRPr="00633F39">
              <w:rPr>
                <w:sz w:val="20"/>
                <w:szCs w:val="20"/>
              </w:rPr>
              <w:t>NELC Special Advisory Service</w:t>
            </w:r>
          </w:p>
          <w:p w14:paraId="4E0F9E08" w14:textId="77777777" w:rsidR="009818DD" w:rsidRPr="00633F39" w:rsidRDefault="009818DD" w:rsidP="009818DD">
            <w:pPr>
              <w:rPr>
                <w:sz w:val="20"/>
                <w:szCs w:val="20"/>
              </w:rPr>
            </w:pPr>
            <w:r w:rsidRPr="00633F39">
              <w:rPr>
                <w:sz w:val="20"/>
                <w:szCs w:val="20"/>
              </w:rPr>
              <w:t>Civic Offices, Knoll</w:t>
            </w:r>
          </w:p>
          <w:p w14:paraId="11DE2E4A" w14:textId="482E64F5" w:rsidR="009818DD" w:rsidRPr="00633F39" w:rsidRDefault="009818DD" w:rsidP="009818DD">
            <w:pPr>
              <w:rPr>
                <w:color w:val="000000"/>
                <w:sz w:val="20"/>
                <w:szCs w:val="20"/>
              </w:rPr>
            </w:pPr>
            <w:r w:rsidRPr="00633F39">
              <w:rPr>
                <w:sz w:val="20"/>
                <w:szCs w:val="20"/>
              </w:rPr>
              <w:t>Street, Cleethorpes, North East Lincolnshire, DN35 8LN</w:t>
            </w:r>
          </w:p>
        </w:tc>
        <w:tc>
          <w:tcPr>
            <w:tcW w:w="3177" w:type="dxa"/>
          </w:tcPr>
          <w:p w14:paraId="13A28502" w14:textId="36E3F2DB" w:rsidR="009818DD" w:rsidRPr="00633F39" w:rsidRDefault="009818DD" w:rsidP="009818DD">
            <w:pPr>
              <w:rPr>
                <w:color w:val="000000"/>
                <w:sz w:val="20"/>
                <w:szCs w:val="20"/>
              </w:rPr>
            </w:pPr>
            <w:r w:rsidRPr="00633F39">
              <w:rPr>
                <w:color w:val="000000"/>
                <w:sz w:val="20"/>
                <w:szCs w:val="20"/>
              </w:rPr>
              <w:t>The Service comprises of the Early Years and the Key Stage teams. The Specialist Advisory Teachers provide advice and guidance to schools/settings and parents on supporting their children’s/students’ learning, wellbeing, socialisation, communication, and interaction. Team members also contribute to local processes and panels and work in a multi-disciplinary manner to address holistically children and young peoples’ needs and difficulties.</w:t>
            </w:r>
          </w:p>
        </w:tc>
        <w:tc>
          <w:tcPr>
            <w:tcW w:w="3098" w:type="dxa"/>
          </w:tcPr>
          <w:p w14:paraId="5CD55313" w14:textId="77777777" w:rsidR="009818DD" w:rsidRPr="00633F39" w:rsidRDefault="009818DD" w:rsidP="009818DD">
            <w:pPr>
              <w:rPr>
                <w:color w:val="000000"/>
                <w:sz w:val="20"/>
                <w:szCs w:val="20"/>
              </w:rPr>
            </w:pPr>
          </w:p>
        </w:tc>
        <w:tc>
          <w:tcPr>
            <w:tcW w:w="4660" w:type="dxa"/>
          </w:tcPr>
          <w:p w14:paraId="4A44BA0B" w14:textId="77777777" w:rsidR="00737042" w:rsidRDefault="009818DD" w:rsidP="009818DD">
            <w:pPr>
              <w:rPr>
                <w:color w:val="000000"/>
                <w:sz w:val="20"/>
                <w:szCs w:val="20"/>
              </w:rPr>
            </w:pPr>
            <w:r w:rsidRPr="00633F39">
              <w:rPr>
                <w:color w:val="000000"/>
                <w:sz w:val="20"/>
                <w:szCs w:val="20"/>
              </w:rPr>
              <w:t xml:space="preserve">SpecialistAdvisoryService@nelincs.gov.uk </w:t>
            </w:r>
          </w:p>
          <w:p w14:paraId="7EE0E653" w14:textId="49A20F10" w:rsidR="009818DD" w:rsidRPr="00633F39" w:rsidRDefault="009818DD" w:rsidP="009818DD">
            <w:pPr>
              <w:rPr>
                <w:color w:val="000000"/>
                <w:sz w:val="20"/>
                <w:szCs w:val="20"/>
              </w:rPr>
            </w:pPr>
          </w:p>
        </w:tc>
      </w:tr>
      <w:tr w:rsidR="009818DD" w14:paraId="2D1A4FA3" w14:textId="77777777" w:rsidTr="009818DD">
        <w:tc>
          <w:tcPr>
            <w:tcW w:w="3013" w:type="dxa"/>
          </w:tcPr>
          <w:p w14:paraId="6AB6105E" w14:textId="77777777" w:rsidR="009818DD" w:rsidRPr="00633F39" w:rsidRDefault="009818DD" w:rsidP="009818DD">
            <w:pPr>
              <w:spacing w:after="160" w:line="259" w:lineRule="auto"/>
              <w:rPr>
                <w:sz w:val="20"/>
                <w:szCs w:val="20"/>
              </w:rPr>
            </w:pPr>
            <w:r w:rsidRPr="00633F39">
              <w:rPr>
                <w:sz w:val="20"/>
                <w:szCs w:val="20"/>
              </w:rPr>
              <w:t>NELC Educational Psychologist</w:t>
            </w:r>
          </w:p>
          <w:p w14:paraId="659EE407" w14:textId="77777777" w:rsidR="009818DD" w:rsidRPr="00633F39" w:rsidRDefault="009818DD" w:rsidP="009818DD">
            <w:pPr>
              <w:rPr>
                <w:sz w:val="20"/>
                <w:szCs w:val="20"/>
              </w:rPr>
            </w:pPr>
            <w:r w:rsidRPr="00633F39">
              <w:rPr>
                <w:sz w:val="20"/>
                <w:szCs w:val="20"/>
              </w:rPr>
              <w:t>Civic Offices, Knoll</w:t>
            </w:r>
          </w:p>
          <w:p w14:paraId="1B9EC061" w14:textId="77777777" w:rsidR="009818DD" w:rsidRPr="00633F39" w:rsidRDefault="009818DD" w:rsidP="009818DD">
            <w:pPr>
              <w:rPr>
                <w:sz w:val="20"/>
                <w:szCs w:val="20"/>
              </w:rPr>
            </w:pPr>
            <w:r w:rsidRPr="00633F39">
              <w:rPr>
                <w:sz w:val="20"/>
                <w:szCs w:val="20"/>
              </w:rPr>
              <w:t xml:space="preserve">Street, Cleethorpes, </w:t>
            </w:r>
            <w:r w:rsidRPr="00633F39">
              <w:rPr>
                <w:color w:val="000000"/>
                <w:sz w:val="20"/>
                <w:szCs w:val="20"/>
              </w:rPr>
              <w:t>North East Lincolnshire, DN35 8LN</w:t>
            </w:r>
          </w:p>
          <w:p w14:paraId="311866EA" w14:textId="6048BB8A" w:rsidR="009818DD" w:rsidRPr="00633F39" w:rsidRDefault="009818DD" w:rsidP="009818DD">
            <w:pPr>
              <w:rPr>
                <w:color w:val="000000"/>
                <w:sz w:val="20"/>
                <w:szCs w:val="20"/>
              </w:rPr>
            </w:pPr>
          </w:p>
        </w:tc>
        <w:tc>
          <w:tcPr>
            <w:tcW w:w="3177" w:type="dxa"/>
          </w:tcPr>
          <w:p w14:paraId="1030F8C6" w14:textId="344708EE" w:rsidR="009818DD" w:rsidRPr="00633F39" w:rsidRDefault="009818DD" w:rsidP="009818DD">
            <w:pPr>
              <w:rPr>
                <w:color w:val="000000"/>
                <w:sz w:val="20"/>
                <w:szCs w:val="20"/>
              </w:rPr>
            </w:pPr>
            <w:r w:rsidRPr="00633F39">
              <w:rPr>
                <w:color w:val="000000"/>
                <w:sz w:val="20"/>
                <w:szCs w:val="20"/>
              </w:rPr>
              <w:t xml:space="preserve">An Educational Psychologist is someone who visits schools to work with teachers, parents or carers and students. They are trained to find out how learning, development and behaviour can be improved. They support with the learning, achievement and emotional </w:t>
            </w:r>
            <w:r w:rsidRPr="00633F39">
              <w:rPr>
                <w:color w:val="000000"/>
                <w:sz w:val="20"/>
                <w:szCs w:val="20"/>
              </w:rPr>
              <w:lastRenderedPageBreak/>
              <w:t>wellbeing of all children and young people</w:t>
            </w:r>
          </w:p>
        </w:tc>
        <w:tc>
          <w:tcPr>
            <w:tcW w:w="3098" w:type="dxa"/>
          </w:tcPr>
          <w:p w14:paraId="41C48EA2" w14:textId="242E5513" w:rsidR="009818DD" w:rsidRPr="00633F39" w:rsidRDefault="009818DD" w:rsidP="009818DD">
            <w:pPr>
              <w:rPr>
                <w:color w:val="000000"/>
                <w:sz w:val="20"/>
                <w:szCs w:val="20"/>
              </w:rPr>
            </w:pPr>
            <w:r w:rsidRPr="00633F39">
              <w:rPr>
                <w:color w:val="000000"/>
                <w:sz w:val="20"/>
                <w:szCs w:val="20"/>
              </w:rPr>
              <w:lastRenderedPageBreak/>
              <w:t>For parents and carers for children from birth – 25 years.</w:t>
            </w:r>
          </w:p>
        </w:tc>
        <w:tc>
          <w:tcPr>
            <w:tcW w:w="4660" w:type="dxa"/>
          </w:tcPr>
          <w:p w14:paraId="20827FBD" w14:textId="77777777" w:rsidR="009818DD" w:rsidRPr="00633F39" w:rsidRDefault="002B69E6" w:rsidP="009818DD">
            <w:pPr>
              <w:rPr>
                <w:sz w:val="20"/>
                <w:szCs w:val="20"/>
              </w:rPr>
            </w:pPr>
            <w:hyperlink r:id="rId32" w:history="1">
              <w:r w:rsidR="009818DD" w:rsidRPr="00633F39">
                <w:rPr>
                  <w:rStyle w:val="Hyperlink"/>
                  <w:sz w:val="20"/>
                  <w:szCs w:val="20"/>
                </w:rPr>
                <w:t>Educational psychology support for parents and carers | NELC (nelincs.gov.uk)</w:t>
              </w:r>
            </w:hyperlink>
          </w:p>
          <w:p w14:paraId="2CA0BA5D" w14:textId="496B343A" w:rsidR="009818DD" w:rsidRPr="00633F39" w:rsidRDefault="009818DD" w:rsidP="009818DD">
            <w:pPr>
              <w:rPr>
                <w:color w:val="000000"/>
                <w:sz w:val="20"/>
                <w:szCs w:val="20"/>
              </w:rPr>
            </w:pPr>
            <w:r w:rsidRPr="00633F39">
              <w:rPr>
                <w:color w:val="000000"/>
                <w:sz w:val="20"/>
                <w:szCs w:val="20"/>
              </w:rPr>
              <w:t>Refer to website above for opening times/venue Tel: 01472 32318</w:t>
            </w:r>
          </w:p>
        </w:tc>
      </w:tr>
      <w:tr w:rsidR="009818DD" w14:paraId="3E17386A" w14:textId="77777777" w:rsidTr="009818DD">
        <w:tc>
          <w:tcPr>
            <w:tcW w:w="3013" w:type="dxa"/>
          </w:tcPr>
          <w:p w14:paraId="55AA2866" w14:textId="77777777" w:rsidR="009818DD" w:rsidRPr="00633F39" w:rsidRDefault="009818DD" w:rsidP="009818DD">
            <w:pPr>
              <w:pStyle w:val="NormalWeb"/>
              <w:rPr>
                <w:rFonts w:asciiTheme="minorHAnsi" w:hAnsiTheme="minorHAnsi"/>
                <w:color w:val="000000"/>
                <w:sz w:val="20"/>
                <w:szCs w:val="20"/>
              </w:rPr>
            </w:pPr>
            <w:r w:rsidRPr="00633F39">
              <w:rPr>
                <w:rFonts w:asciiTheme="minorHAnsi" w:hAnsiTheme="minorHAnsi"/>
                <w:color w:val="000000"/>
                <w:sz w:val="20"/>
                <w:szCs w:val="20"/>
              </w:rPr>
              <w:t>Butterfly Mums</w:t>
            </w:r>
          </w:p>
          <w:p w14:paraId="3074D178" w14:textId="77777777" w:rsidR="009818DD" w:rsidRPr="00633F39" w:rsidRDefault="009818DD" w:rsidP="009818DD">
            <w:pPr>
              <w:pStyle w:val="NormalWeb"/>
              <w:rPr>
                <w:rFonts w:asciiTheme="minorHAnsi" w:hAnsiTheme="minorHAnsi"/>
                <w:sz w:val="20"/>
                <w:szCs w:val="20"/>
              </w:rPr>
            </w:pPr>
          </w:p>
        </w:tc>
        <w:tc>
          <w:tcPr>
            <w:tcW w:w="3177" w:type="dxa"/>
          </w:tcPr>
          <w:p w14:paraId="0C94ADFB" w14:textId="18A6C2A3" w:rsidR="009818DD" w:rsidRPr="00633F39" w:rsidRDefault="009818DD" w:rsidP="009818DD">
            <w:pPr>
              <w:rPr>
                <w:color w:val="000000"/>
                <w:sz w:val="20"/>
                <w:szCs w:val="20"/>
              </w:rPr>
            </w:pPr>
            <w:r w:rsidRPr="00633F39">
              <w:rPr>
                <w:color w:val="000000"/>
                <w:sz w:val="20"/>
                <w:szCs w:val="20"/>
              </w:rPr>
              <w:t>Butterflies Mums volunteers make home visits or have contact with families each week supporting mums and their families in differing situations. They provide a listening ear and offer non-judgemental, practical, and emotional support, and help to build confidence and coping skills. Expectant mother or at least one child living in the family home</w:t>
            </w:r>
          </w:p>
        </w:tc>
        <w:tc>
          <w:tcPr>
            <w:tcW w:w="3098" w:type="dxa"/>
          </w:tcPr>
          <w:p w14:paraId="3EE3314D" w14:textId="6A151CED" w:rsidR="009818DD" w:rsidRPr="00633F39" w:rsidRDefault="009818DD" w:rsidP="009818DD">
            <w:pPr>
              <w:rPr>
                <w:color w:val="000000"/>
                <w:sz w:val="20"/>
                <w:szCs w:val="20"/>
              </w:rPr>
            </w:pPr>
            <w:r w:rsidRPr="00633F39">
              <w:rPr>
                <w:color w:val="000000"/>
                <w:sz w:val="20"/>
                <w:szCs w:val="20"/>
              </w:rPr>
              <w:t xml:space="preserve">Any family that would benefit with some emotional support. </w:t>
            </w:r>
          </w:p>
        </w:tc>
        <w:tc>
          <w:tcPr>
            <w:tcW w:w="4660" w:type="dxa"/>
          </w:tcPr>
          <w:p w14:paraId="158A141C" w14:textId="77777777" w:rsidR="009818DD" w:rsidRPr="00633F39" w:rsidRDefault="009818DD" w:rsidP="009818DD">
            <w:pPr>
              <w:pStyle w:val="NormalWeb"/>
              <w:rPr>
                <w:rFonts w:asciiTheme="minorHAnsi" w:hAnsiTheme="minorHAnsi"/>
                <w:color w:val="000000"/>
                <w:sz w:val="20"/>
                <w:szCs w:val="20"/>
              </w:rPr>
            </w:pPr>
            <w:r w:rsidRPr="00633F39">
              <w:rPr>
                <w:rFonts w:asciiTheme="minorHAnsi" w:hAnsiTheme="minorHAnsi"/>
                <w:color w:val="000000"/>
                <w:sz w:val="20"/>
                <w:szCs w:val="20"/>
              </w:rPr>
              <w:t>Nunsthorpe &amp; Bradley</w:t>
            </w:r>
          </w:p>
          <w:p w14:paraId="6D32455E" w14:textId="77777777" w:rsidR="009818DD" w:rsidRPr="00633F39" w:rsidRDefault="009818DD" w:rsidP="009818DD">
            <w:pPr>
              <w:pStyle w:val="NormalWeb"/>
              <w:rPr>
                <w:rFonts w:asciiTheme="minorHAnsi" w:hAnsiTheme="minorHAnsi"/>
                <w:color w:val="000000"/>
                <w:sz w:val="20"/>
                <w:szCs w:val="20"/>
              </w:rPr>
            </w:pPr>
            <w:r w:rsidRPr="00633F39">
              <w:rPr>
                <w:rFonts w:asciiTheme="minorHAnsi" w:hAnsiTheme="minorHAnsi"/>
                <w:color w:val="000000"/>
                <w:sz w:val="20"/>
                <w:szCs w:val="20"/>
              </w:rPr>
              <w:t>Park Family Hub,</w:t>
            </w:r>
          </w:p>
          <w:p w14:paraId="3C9C2720" w14:textId="77777777" w:rsidR="009818DD" w:rsidRPr="00633F39" w:rsidRDefault="009818DD" w:rsidP="009818DD">
            <w:pPr>
              <w:pStyle w:val="NormalWeb"/>
              <w:rPr>
                <w:rFonts w:asciiTheme="minorHAnsi" w:hAnsiTheme="minorHAnsi"/>
                <w:color w:val="000000"/>
                <w:sz w:val="20"/>
                <w:szCs w:val="20"/>
              </w:rPr>
            </w:pPr>
            <w:r w:rsidRPr="00633F39">
              <w:rPr>
                <w:rFonts w:asciiTheme="minorHAnsi" w:hAnsiTheme="minorHAnsi"/>
                <w:color w:val="000000"/>
                <w:sz w:val="20"/>
                <w:szCs w:val="20"/>
              </w:rPr>
              <w:t>Sutcliffe Avenue,</w:t>
            </w:r>
          </w:p>
          <w:p w14:paraId="4D95D9C1" w14:textId="77777777" w:rsidR="009818DD" w:rsidRPr="00633F39" w:rsidRDefault="009818DD" w:rsidP="009818DD">
            <w:pPr>
              <w:pStyle w:val="NormalWeb"/>
              <w:rPr>
                <w:rFonts w:asciiTheme="minorHAnsi" w:hAnsiTheme="minorHAnsi"/>
                <w:color w:val="000000"/>
                <w:sz w:val="20"/>
                <w:szCs w:val="20"/>
              </w:rPr>
            </w:pPr>
            <w:r w:rsidRPr="00633F39">
              <w:rPr>
                <w:rFonts w:asciiTheme="minorHAnsi" w:hAnsiTheme="minorHAnsi"/>
                <w:color w:val="000000"/>
                <w:sz w:val="20"/>
                <w:szCs w:val="20"/>
              </w:rPr>
              <w:t>Grimsby,</w:t>
            </w:r>
          </w:p>
          <w:p w14:paraId="2EDE7301" w14:textId="77777777" w:rsidR="009818DD" w:rsidRPr="00633F39" w:rsidRDefault="009818DD" w:rsidP="009818DD">
            <w:pPr>
              <w:rPr>
                <w:color w:val="000000"/>
                <w:sz w:val="20"/>
                <w:szCs w:val="20"/>
              </w:rPr>
            </w:pPr>
            <w:r w:rsidRPr="00633F39">
              <w:rPr>
                <w:color w:val="000000"/>
                <w:sz w:val="20"/>
                <w:szCs w:val="20"/>
              </w:rPr>
              <w:t>DN33 1AN</w:t>
            </w:r>
          </w:p>
          <w:p w14:paraId="46FB395D" w14:textId="77777777" w:rsidR="009818DD" w:rsidRPr="00633F39" w:rsidRDefault="009818DD" w:rsidP="009818DD">
            <w:pPr>
              <w:pStyle w:val="NormalWeb"/>
              <w:rPr>
                <w:rFonts w:asciiTheme="minorHAnsi" w:hAnsiTheme="minorHAnsi"/>
                <w:color w:val="000000"/>
                <w:sz w:val="20"/>
                <w:szCs w:val="20"/>
              </w:rPr>
            </w:pPr>
            <w:r w:rsidRPr="00633F39">
              <w:rPr>
                <w:rFonts w:asciiTheme="minorHAnsi" w:hAnsiTheme="minorHAnsi"/>
                <w:color w:val="000000"/>
                <w:sz w:val="20"/>
                <w:szCs w:val="20"/>
              </w:rPr>
              <w:t>Tel: 01472 326612 Email: sara.wagstaff@centre4.org.uk</w:t>
            </w:r>
          </w:p>
          <w:p w14:paraId="2CE73CE0" w14:textId="08CFA6DF" w:rsidR="009818DD" w:rsidRPr="00633F39" w:rsidRDefault="009818DD" w:rsidP="009818DD">
            <w:pPr>
              <w:rPr>
                <w:sz w:val="20"/>
                <w:szCs w:val="20"/>
              </w:rPr>
            </w:pPr>
          </w:p>
        </w:tc>
      </w:tr>
    </w:tbl>
    <w:p w14:paraId="20443406" w14:textId="77777777" w:rsidR="000948B1" w:rsidRDefault="000948B1"/>
    <w:p w14:paraId="1D75A902" w14:textId="45E1674D" w:rsidR="00611444" w:rsidRDefault="00611444"/>
    <w:p w14:paraId="7344C9F0" w14:textId="3103FBA4" w:rsidR="00611444" w:rsidRDefault="00611444"/>
    <w:p w14:paraId="2D21F993" w14:textId="77777777" w:rsidR="00380702" w:rsidRDefault="00380702" w:rsidP="00DE0759">
      <w:pPr>
        <w:rPr>
          <w:rFonts w:ascii="Arial" w:hAnsi="Arial" w:cs="Arial"/>
          <w:b/>
          <w:bCs/>
          <w:color w:val="1CADE4" w:themeColor="accent1"/>
          <w:sz w:val="48"/>
          <w:szCs w:val="4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EC65B6A" w14:textId="77777777" w:rsidR="00380702" w:rsidRDefault="00380702" w:rsidP="00DE0759">
      <w:pPr>
        <w:rPr>
          <w:rFonts w:ascii="Arial" w:hAnsi="Arial" w:cs="Arial"/>
          <w:b/>
          <w:bCs/>
          <w:color w:val="1CADE4" w:themeColor="accent1"/>
          <w:sz w:val="48"/>
          <w:szCs w:val="4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9BD974E" w14:textId="77777777" w:rsidR="00380702" w:rsidRDefault="00380702" w:rsidP="00DE0759">
      <w:pPr>
        <w:rPr>
          <w:rFonts w:ascii="Arial" w:hAnsi="Arial" w:cs="Arial"/>
          <w:b/>
          <w:bCs/>
          <w:color w:val="1CADE4" w:themeColor="accent1"/>
          <w:sz w:val="48"/>
          <w:szCs w:val="4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96F5EF7" w14:textId="77777777" w:rsidR="00380702" w:rsidRDefault="00380702" w:rsidP="00DE0759">
      <w:pPr>
        <w:rPr>
          <w:rFonts w:ascii="Arial" w:hAnsi="Arial" w:cs="Arial"/>
          <w:b/>
          <w:bCs/>
          <w:color w:val="1CADE4" w:themeColor="accent1"/>
          <w:sz w:val="48"/>
          <w:szCs w:val="4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8714C5A" w14:textId="77777777" w:rsidR="00380702" w:rsidRDefault="00380702" w:rsidP="00DE0759">
      <w:pPr>
        <w:rPr>
          <w:rFonts w:ascii="Arial" w:hAnsi="Arial" w:cs="Arial"/>
          <w:b/>
          <w:bCs/>
          <w:color w:val="1CADE4" w:themeColor="accent1"/>
          <w:sz w:val="48"/>
          <w:szCs w:val="4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16F09F8" w14:textId="209B1495" w:rsidR="00DE0759" w:rsidRPr="006F5369" w:rsidRDefault="00DE0759" w:rsidP="00DE0759">
      <w:pPr>
        <w:rPr>
          <w:rFonts w:ascii="Arial" w:hAnsi="Arial" w:cs="Arial"/>
          <w:b/>
          <w:bCs/>
          <w:color w:val="1CADE4" w:themeColor="accent1"/>
          <w:sz w:val="48"/>
          <w:szCs w:val="4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F5369">
        <w:rPr>
          <w:rFonts w:ascii="Arial" w:hAnsi="Arial" w:cs="Arial"/>
          <w:b/>
          <w:bCs/>
          <w:color w:val="1CADE4" w:themeColor="accent1"/>
          <w:sz w:val="48"/>
          <w:szCs w:val="4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Sensory, Physical and Medical Needs</w:t>
      </w:r>
      <w:r w:rsidR="006F5369" w:rsidRPr="006F5369">
        <w:rPr>
          <w:rFonts w:ascii="Arial" w:hAnsi="Arial" w:cs="Arial"/>
          <w:b/>
          <w:bCs/>
          <w:color w:val="1CADE4" w:themeColor="accent1"/>
          <w:sz w:val="48"/>
          <w:szCs w:val="4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F5369">
        <w:rPr>
          <w:rFonts w:ascii="Arial" w:hAnsi="Arial" w:cs="Arial"/>
          <w:b/>
          <w:bCs/>
          <w:color w:val="1CADE4" w:themeColor="accent1"/>
          <w:sz w:val="48"/>
          <w:szCs w:val="4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75633267" w14:textId="43500F7D" w:rsidR="00611444" w:rsidRDefault="00611444"/>
    <w:tbl>
      <w:tblPr>
        <w:tblStyle w:val="TableGrid"/>
        <w:tblpPr w:leftFromText="180" w:rightFromText="180" w:vertAnchor="text" w:horzAnchor="margin" w:tblpY="162"/>
        <w:tblW w:w="0" w:type="auto"/>
        <w:tblLook w:val="04A0" w:firstRow="1" w:lastRow="0" w:firstColumn="1" w:lastColumn="0" w:noHBand="0" w:noVBand="1"/>
      </w:tblPr>
      <w:tblGrid>
        <w:gridCol w:w="1488"/>
        <w:gridCol w:w="1972"/>
        <w:gridCol w:w="10488"/>
      </w:tblGrid>
      <w:tr w:rsidR="00DE0759" w14:paraId="78B045F1" w14:textId="77777777" w:rsidTr="7FC3FD32">
        <w:tc>
          <w:tcPr>
            <w:tcW w:w="1488" w:type="dxa"/>
          </w:tcPr>
          <w:p w14:paraId="18F1047C" w14:textId="77777777" w:rsidR="00DE0759" w:rsidRPr="00163B6D" w:rsidRDefault="00DE0759" w:rsidP="00E35C99">
            <w:pPr>
              <w:rPr>
                <w:rFonts w:ascii="Arial" w:hAnsi="Arial" w:cs="Arial"/>
                <w:b/>
                <w:bCs/>
              </w:rPr>
            </w:pPr>
            <w:r>
              <w:rPr>
                <w:rFonts w:ascii="Arial" w:hAnsi="Arial" w:cs="Arial"/>
                <w:b/>
                <w:bCs/>
              </w:rPr>
              <w:t>UN</w:t>
            </w:r>
            <w:r w:rsidRPr="00163B6D">
              <w:rPr>
                <w:rFonts w:ascii="Arial" w:hAnsi="Arial" w:cs="Arial"/>
                <w:b/>
                <w:bCs/>
              </w:rPr>
              <w:t>IVERSAL</w:t>
            </w:r>
          </w:p>
        </w:tc>
        <w:tc>
          <w:tcPr>
            <w:tcW w:w="1972" w:type="dxa"/>
          </w:tcPr>
          <w:p w14:paraId="7145BB3F" w14:textId="77777777" w:rsidR="00DE0759" w:rsidRPr="00163B6D" w:rsidRDefault="00DE0759" w:rsidP="00E35C99">
            <w:pPr>
              <w:rPr>
                <w:rFonts w:ascii="Arial" w:hAnsi="Arial" w:cs="Arial"/>
              </w:rPr>
            </w:pPr>
            <w:r w:rsidRPr="00163B6D">
              <w:rPr>
                <w:rFonts w:ascii="Arial" w:hAnsi="Arial" w:cs="Arial"/>
              </w:rPr>
              <w:t xml:space="preserve">Procedures and policies </w:t>
            </w:r>
          </w:p>
        </w:tc>
        <w:tc>
          <w:tcPr>
            <w:tcW w:w="10488" w:type="dxa"/>
          </w:tcPr>
          <w:p w14:paraId="6D6A2C6A" w14:textId="041EDF54" w:rsidR="00912D1E" w:rsidRDefault="085F494F" w:rsidP="002F26E6">
            <w:pPr>
              <w:pStyle w:val="ListParagraph"/>
              <w:numPr>
                <w:ilvl w:val="0"/>
                <w:numId w:val="33"/>
              </w:numPr>
            </w:pPr>
            <w:r>
              <w:t>Clear systems for sharing information between setting and parents – meetings, written info</w:t>
            </w:r>
            <w:r w:rsidR="09A7455A">
              <w:t>rmation</w:t>
            </w:r>
            <w:r>
              <w:t xml:space="preserve"> and face to face communication is agreed and consistently </w:t>
            </w:r>
            <w:r w:rsidR="002F26E6">
              <w:t>implemented.</w:t>
            </w:r>
          </w:p>
          <w:p w14:paraId="01B34D13" w14:textId="06865F09" w:rsidR="002F26E6" w:rsidRDefault="00912D1E" w:rsidP="002F26E6">
            <w:pPr>
              <w:pStyle w:val="ListParagraph"/>
              <w:numPr>
                <w:ilvl w:val="0"/>
                <w:numId w:val="33"/>
              </w:numPr>
            </w:pPr>
            <w:r>
              <w:t>SEN policies demonstrate a clear structure of oversight and support from the management of the setting to the SEN</w:t>
            </w:r>
            <w:r w:rsidR="004E5790">
              <w:t>D</w:t>
            </w:r>
            <w:r>
              <w:t xml:space="preserve">Co and the staff to facilitate the inclusion of children with </w:t>
            </w:r>
            <w:r w:rsidR="002F26E6">
              <w:t>SEND.</w:t>
            </w:r>
            <w:r>
              <w:t xml:space="preserve"> </w:t>
            </w:r>
          </w:p>
          <w:p w14:paraId="4F5D8001" w14:textId="26F9C050" w:rsidR="00912D1E" w:rsidRPr="002F26E6" w:rsidRDefault="00912D1E" w:rsidP="002F26E6">
            <w:pPr>
              <w:pStyle w:val="ListParagraph"/>
              <w:numPr>
                <w:ilvl w:val="0"/>
                <w:numId w:val="33"/>
              </w:numPr>
            </w:pPr>
            <w:r>
              <w:t>An understanding of what meaningful inclusion is for children wit</w:t>
            </w:r>
            <w:r w:rsidR="00E9041D">
              <w:t xml:space="preserve">h sensory, </w:t>
            </w:r>
            <w:r w:rsidR="002F26E6">
              <w:t>physical,</w:t>
            </w:r>
            <w:r w:rsidR="00E9041D">
              <w:t xml:space="preserve"> and medical needs</w:t>
            </w:r>
            <w:r>
              <w:t xml:space="preserve"> and when and how they can be included.</w:t>
            </w:r>
          </w:p>
          <w:p w14:paraId="4EF3C3ED" w14:textId="3ADCB0C0" w:rsidR="00DE0759" w:rsidRPr="00611444" w:rsidRDefault="00DE0759" w:rsidP="002F26E6">
            <w:pPr>
              <w:pStyle w:val="NormalWeb"/>
              <w:ind w:left="720"/>
              <w:rPr>
                <w:sz w:val="18"/>
                <w:szCs w:val="18"/>
              </w:rPr>
            </w:pPr>
          </w:p>
        </w:tc>
      </w:tr>
      <w:tr w:rsidR="00DE0759" w14:paraId="509C5EBB" w14:textId="77777777" w:rsidTr="7FC3FD32">
        <w:tc>
          <w:tcPr>
            <w:tcW w:w="1488" w:type="dxa"/>
          </w:tcPr>
          <w:p w14:paraId="1D782F81" w14:textId="77777777" w:rsidR="00DE0759" w:rsidRDefault="00DE0759" w:rsidP="00E35C99"/>
        </w:tc>
        <w:tc>
          <w:tcPr>
            <w:tcW w:w="1972" w:type="dxa"/>
          </w:tcPr>
          <w:p w14:paraId="26C33292" w14:textId="205E4B3C" w:rsidR="00DE0759" w:rsidRPr="004F0E46" w:rsidRDefault="00DE0759" w:rsidP="00E35C99">
            <w:pPr>
              <w:rPr>
                <w:rFonts w:ascii="Arial" w:hAnsi="Arial" w:cs="Arial"/>
              </w:rPr>
            </w:pPr>
            <w:r w:rsidRPr="004F0E46">
              <w:rPr>
                <w:rFonts w:ascii="Arial" w:hAnsi="Arial" w:cs="Arial"/>
              </w:rPr>
              <w:t>Curriculum</w:t>
            </w:r>
            <w:r w:rsidR="00D21D4C" w:rsidRPr="004F0E46">
              <w:rPr>
                <w:rFonts w:ascii="Arial" w:hAnsi="Arial" w:cs="Arial"/>
              </w:rPr>
              <w:t>, teaching and learning interventions</w:t>
            </w:r>
          </w:p>
        </w:tc>
        <w:tc>
          <w:tcPr>
            <w:tcW w:w="10488" w:type="dxa"/>
          </w:tcPr>
          <w:p w14:paraId="1DC1133E" w14:textId="7A647435" w:rsidR="00DE0759" w:rsidRDefault="61608EFB" w:rsidP="00E35C99">
            <w:pPr>
              <w:pStyle w:val="ListParagraph"/>
              <w:numPr>
                <w:ilvl w:val="0"/>
                <w:numId w:val="12"/>
              </w:numPr>
            </w:pPr>
            <w:r>
              <w:t xml:space="preserve">There are opportunities for children to develop </w:t>
            </w:r>
            <w:r w:rsidR="55058421">
              <w:t xml:space="preserve">core, </w:t>
            </w:r>
            <w:r>
              <w:t xml:space="preserve">shoulder, </w:t>
            </w:r>
            <w:r w:rsidR="2F9D3AB2">
              <w:t>elbow,</w:t>
            </w:r>
            <w:r>
              <w:t xml:space="preserve"> and wrist strength </w:t>
            </w:r>
            <w:r w:rsidR="45DE414A">
              <w:t xml:space="preserve">such as lifting and carrying things with weight </w:t>
            </w:r>
            <w:r w:rsidR="2F9D3AB2">
              <w:t>e.g.,</w:t>
            </w:r>
            <w:r w:rsidR="45DE414A">
              <w:t xml:space="preserve"> buckets full of sand, pushing </w:t>
            </w:r>
            <w:r w:rsidR="338C3898">
              <w:t>wheelbarrows.</w:t>
            </w:r>
            <w:r w:rsidR="45DE414A">
              <w:t xml:space="preserve"> </w:t>
            </w:r>
          </w:p>
          <w:p w14:paraId="4E263934" w14:textId="38808ECE" w:rsidR="004A5F70" w:rsidRDefault="00A22CE1" w:rsidP="00F4282B">
            <w:pPr>
              <w:pStyle w:val="ListParagraph"/>
              <w:numPr>
                <w:ilvl w:val="0"/>
                <w:numId w:val="12"/>
              </w:numPr>
            </w:pPr>
            <w:r>
              <w:t xml:space="preserve">Children are encouraged to develop cross lateral movements </w:t>
            </w:r>
            <w:r w:rsidR="00781E3E">
              <w:t xml:space="preserve">e.g., crawling, marching, rolling. </w:t>
            </w:r>
            <w:r w:rsidR="009D26B1">
              <w:t xml:space="preserve"> </w:t>
            </w:r>
          </w:p>
          <w:p w14:paraId="382113E4" w14:textId="08852AEC" w:rsidR="00D43781" w:rsidRDefault="00EF3600" w:rsidP="00E35C99">
            <w:pPr>
              <w:pStyle w:val="ListParagraph"/>
              <w:numPr>
                <w:ilvl w:val="0"/>
                <w:numId w:val="12"/>
              </w:numPr>
            </w:pPr>
            <w:r>
              <w:t>Practi</w:t>
            </w:r>
            <w:r w:rsidR="005D2240">
              <w:t xml:space="preserve">tioners are aware of the pre-writing symbols. </w:t>
            </w:r>
            <w:r w:rsidR="001730E0">
              <w:t xml:space="preserve">Remember children first imitate and need plenty of practice </w:t>
            </w:r>
            <w:proofErr w:type="gramStart"/>
            <w:r w:rsidR="001730E0">
              <w:t>in order to</w:t>
            </w:r>
            <w:proofErr w:type="gramEnd"/>
            <w:r w:rsidR="001730E0">
              <w:t xml:space="preserve"> master the symbol. </w:t>
            </w:r>
          </w:p>
          <w:p w14:paraId="7D917758" w14:textId="77CC6736" w:rsidR="00E4256E" w:rsidRDefault="00E4256E" w:rsidP="001730E0">
            <w:pPr>
              <w:ind w:left="360"/>
            </w:pPr>
          </w:p>
        </w:tc>
      </w:tr>
      <w:tr w:rsidR="00DE0759" w14:paraId="29DA8CE3" w14:textId="77777777" w:rsidTr="7FC3FD32">
        <w:tc>
          <w:tcPr>
            <w:tcW w:w="1488" w:type="dxa"/>
          </w:tcPr>
          <w:p w14:paraId="19EB1E34" w14:textId="77777777" w:rsidR="00DE0759" w:rsidRDefault="00DE0759" w:rsidP="00E35C99"/>
        </w:tc>
        <w:tc>
          <w:tcPr>
            <w:tcW w:w="1972" w:type="dxa"/>
          </w:tcPr>
          <w:p w14:paraId="6BF26470" w14:textId="77777777" w:rsidR="00DE0759" w:rsidRPr="004F0E46" w:rsidRDefault="00DE0759" w:rsidP="00E35C99">
            <w:pPr>
              <w:rPr>
                <w:rFonts w:ascii="Arial" w:hAnsi="Arial" w:cs="Arial"/>
              </w:rPr>
            </w:pPr>
            <w:r w:rsidRPr="004F0E46">
              <w:rPr>
                <w:rFonts w:ascii="Arial" w:hAnsi="Arial" w:cs="Arial"/>
              </w:rPr>
              <w:t xml:space="preserve">Environment and resources </w:t>
            </w:r>
          </w:p>
        </w:tc>
        <w:tc>
          <w:tcPr>
            <w:tcW w:w="10488" w:type="dxa"/>
          </w:tcPr>
          <w:p w14:paraId="49277757" w14:textId="055123E3" w:rsidR="00DE0759" w:rsidRDefault="00D851AA" w:rsidP="00D851AA">
            <w:pPr>
              <w:pStyle w:val="ListParagraph"/>
              <w:numPr>
                <w:ilvl w:val="0"/>
                <w:numId w:val="12"/>
              </w:numPr>
            </w:pPr>
            <w:r>
              <w:t xml:space="preserve">There are a range of </w:t>
            </w:r>
            <w:r w:rsidR="00F07868">
              <w:t xml:space="preserve">resources to match children’s gross motor </w:t>
            </w:r>
            <w:r w:rsidR="00F93A3D">
              <w:t>skills levels</w:t>
            </w:r>
            <w:r w:rsidR="005466B3">
              <w:t>.</w:t>
            </w:r>
          </w:p>
          <w:p w14:paraId="317904B6" w14:textId="2B7D675D" w:rsidR="00561164" w:rsidRDefault="00561164" w:rsidP="00D851AA">
            <w:pPr>
              <w:pStyle w:val="ListParagraph"/>
              <w:numPr>
                <w:ilvl w:val="0"/>
                <w:numId w:val="12"/>
              </w:numPr>
            </w:pPr>
            <w:r>
              <w:t xml:space="preserve">There </w:t>
            </w:r>
            <w:r w:rsidR="00DF75A6">
              <w:t xml:space="preserve">are gross motor </w:t>
            </w:r>
            <w:r w:rsidR="0060062B">
              <w:t xml:space="preserve">resources provided </w:t>
            </w:r>
            <w:r w:rsidR="00D21D4C">
              <w:t>daily</w:t>
            </w:r>
            <w:r w:rsidR="0060062B">
              <w:t xml:space="preserve"> outside/inside. </w:t>
            </w:r>
          </w:p>
          <w:p w14:paraId="6B58BF13" w14:textId="737A68B4" w:rsidR="0060062B" w:rsidRDefault="00492D39" w:rsidP="00D851AA">
            <w:pPr>
              <w:pStyle w:val="ListParagraph"/>
              <w:numPr>
                <w:ilvl w:val="0"/>
                <w:numId w:val="12"/>
              </w:numPr>
            </w:pPr>
            <w:r>
              <w:t xml:space="preserve">Resources are provided to promote core </w:t>
            </w:r>
            <w:r w:rsidR="00EA1EE1">
              <w:t xml:space="preserve">strength and balance such </w:t>
            </w:r>
            <w:r w:rsidR="00BD00DC">
              <w:t xml:space="preserve">as support with sitting, tummy time, </w:t>
            </w:r>
            <w:r w:rsidR="00EA1EE1">
              <w:t xml:space="preserve">bikes, tunnels etc. </w:t>
            </w:r>
          </w:p>
          <w:p w14:paraId="3A0FC591" w14:textId="4A4A3222" w:rsidR="004500D7" w:rsidRDefault="004500D7" w:rsidP="00D851AA">
            <w:pPr>
              <w:pStyle w:val="ListParagraph"/>
              <w:numPr>
                <w:ilvl w:val="0"/>
                <w:numId w:val="12"/>
              </w:numPr>
            </w:pPr>
            <w:r>
              <w:t xml:space="preserve">There is a wide range of resources to match children’s fine motor skill levels (grasping, turning, pinching, </w:t>
            </w:r>
            <w:r w:rsidR="00F93A3D">
              <w:t xml:space="preserve">manipulating) both indoors and outdoors. </w:t>
            </w:r>
          </w:p>
          <w:p w14:paraId="1B7227CF" w14:textId="42CDB50F" w:rsidR="005D2240" w:rsidRDefault="53A85FAC" w:rsidP="00D851AA">
            <w:pPr>
              <w:pStyle w:val="ListParagraph"/>
              <w:numPr>
                <w:ilvl w:val="0"/>
                <w:numId w:val="12"/>
              </w:numPr>
            </w:pPr>
            <w:r>
              <w:t xml:space="preserve">There are resources to help children develop finger mobility </w:t>
            </w:r>
            <w:r w:rsidR="0674FD72">
              <w:t>e.g.,</w:t>
            </w:r>
            <w:r>
              <w:t xml:space="preserve"> screwing, unscrewing, winding, </w:t>
            </w:r>
            <w:r w:rsidR="002F26E6">
              <w:t>spinning,</w:t>
            </w:r>
            <w:r>
              <w:t xml:space="preserve"> and scrunching. </w:t>
            </w:r>
          </w:p>
          <w:p w14:paraId="1184EAB3" w14:textId="089FA539" w:rsidR="4B1359B3" w:rsidRDefault="4B1359B3" w:rsidP="7FC3FD32">
            <w:pPr>
              <w:pStyle w:val="ListParagraph"/>
              <w:numPr>
                <w:ilvl w:val="0"/>
                <w:numId w:val="12"/>
              </w:numPr>
            </w:pPr>
            <w:r>
              <w:t>Practitioners plan for a sensory supportive environment taking into consideration lighting, colour, seating, organisation</w:t>
            </w:r>
            <w:r w:rsidR="77821BB8">
              <w:t xml:space="preserve">, quiet </w:t>
            </w:r>
            <w:r w:rsidR="00555412">
              <w:t>areas.</w:t>
            </w:r>
          </w:p>
          <w:p w14:paraId="12863F18" w14:textId="568592E3" w:rsidR="77821BB8" w:rsidRDefault="77821BB8" w:rsidP="7FC3FD32">
            <w:pPr>
              <w:pStyle w:val="ListParagraph"/>
              <w:numPr>
                <w:ilvl w:val="0"/>
                <w:numId w:val="12"/>
              </w:numPr>
            </w:pPr>
            <w:r>
              <w:t xml:space="preserve">Practitioners prepare children for new or unusual sensory </w:t>
            </w:r>
            <w:r w:rsidR="00555412">
              <w:t>experiences.</w:t>
            </w:r>
          </w:p>
          <w:p w14:paraId="2841790B" w14:textId="431C9E25" w:rsidR="77821BB8" w:rsidRDefault="77821BB8" w:rsidP="7FC3FD32">
            <w:pPr>
              <w:pStyle w:val="ListParagraph"/>
              <w:numPr>
                <w:ilvl w:val="0"/>
                <w:numId w:val="12"/>
              </w:numPr>
            </w:pPr>
            <w:r>
              <w:t xml:space="preserve">Practitioners gather and share information with parents about their child’s sensory development and potential </w:t>
            </w:r>
            <w:r w:rsidR="00555412">
              <w:t>needs.</w:t>
            </w:r>
          </w:p>
          <w:p w14:paraId="0A1A311B" w14:textId="77777777" w:rsidR="00DE0759" w:rsidRDefault="00DE0759" w:rsidP="00E35C99">
            <w:pPr>
              <w:ind w:left="360"/>
            </w:pPr>
          </w:p>
        </w:tc>
      </w:tr>
      <w:tr w:rsidR="00DE0759" w14:paraId="3AB90CC3" w14:textId="77777777" w:rsidTr="7FC3FD32">
        <w:tc>
          <w:tcPr>
            <w:tcW w:w="1488" w:type="dxa"/>
          </w:tcPr>
          <w:p w14:paraId="405B9D28" w14:textId="77777777" w:rsidR="00DE0759" w:rsidRDefault="00DE0759" w:rsidP="00E35C99"/>
        </w:tc>
        <w:tc>
          <w:tcPr>
            <w:tcW w:w="1972" w:type="dxa"/>
          </w:tcPr>
          <w:p w14:paraId="15A8E652" w14:textId="77777777" w:rsidR="00DE0759" w:rsidRPr="004F0E46" w:rsidRDefault="00DE0759" w:rsidP="00E35C99">
            <w:pPr>
              <w:rPr>
                <w:rFonts w:ascii="Arial" w:hAnsi="Arial" w:cs="Arial"/>
              </w:rPr>
            </w:pPr>
            <w:r w:rsidRPr="004F0E46">
              <w:rPr>
                <w:rFonts w:ascii="Arial" w:hAnsi="Arial" w:cs="Arial"/>
              </w:rPr>
              <w:t>Expertise and professional development</w:t>
            </w:r>
          </w:p>
        </w:tc>
        <w:tc>
          <w:tcPr>
            <w:tcW w:w="10488" w:type="dxa"/>
          </w:tcPr>
          <w:p w14:paraId="2F1128D9" w14:textId="39492725" w:rsidR="00DE0759" w:rsidRDefault="00F12BBD" w:rsidP="00E35C99">
            <w:pPr>
              <w:pStyle w:val="ListParagraph"/>
              <w:numPr>
                <w:ilvl w:val="0"/>
                <w:numId w:val="14"/>
              </w:numPr>
            </w:pPr>
            <w:r>
              <w:t xml:space="preserve">Practitioners </w:t>
            </w:r>
            <w:r w:rsidR="00C31074">
              <w:t>can</w:t>
            </w:r>
            <w:r>
              <w:t xml:space="preserve"> identify possible delays in physical development</w:t>
            </w:r>
            <w:r w:rsidR="00EC5DBC">
              <w:t xml:space="preserve"> and share these concerns with parents and if </w:t>
            </w:r>
            <w:r w:rsidR="00AE1125">
              <w:t>necessary,</w:t>
            </w:r>
            <w:r w:rsidR="00EC5DBC">
              <w:t xml:space="preserve"> </w:t>
            </w:r>
            <w:r w:rsidR="00AE1125">
              <w:t xml:space="preserve">seek further advice. </w:t>
            </w:r>
          </w:p>
          <w:p w14:paraId="3FF69D3A" w14:textId="15A91D38" w:rsidR="004E6F29" w:rsidRDefault="70A2D382" w:rsidP="00E35C99">
            <w:pPr>
              <w:pStyle w:val="ListParagraph"/>
              <w:numPr>
                <w:ilvl w:val="0"/>
                <w:numId w:val="14"/>
              </w:numPr>
            </w:pPr>
            <w:r>
              <w:t>Practitioners</w:t>
            </w:r>
            <w:r w:rsidR="25E7C054">
              <w:t xml:space="preserve"> </w:t>
            </w:r>
            <w:r>
              <w:t>may have experience of a range of movement develop</w:t>
            </w:r>
            <w:r w:rsidR="40649B56">
              <w:t xml:space="preserve">ment programmes </w:t>
            </w:r>
            <w:r w:rsidR="00555412">
              <w:t>e.g.,</w:t>
            </w:r>
            <w:r w:rsidR="40649B56">
              <w:t xml:space="preserve"> </w:t>
            </w:r>
            <w:proofErr w:type="spellStart"/>
            <w:r w:rsidR="40649B56">
              <w:t>Jabadao</w:t>
            </w:r>
            <w:proofErr w:type="spellEnd"/>
            <w:r w:rsidR="40649B56">
              <w:t xml:space="preserve">, Write Dance, Brain Gym (educational </w:t>
            </w:r>
            <w:r w:rsidR="1E2126AB">
              <w:t>kinesiology)</w:t>
            </w:r>
          </w:p>
          <w:p w14:paraId="44308A06" w14:textId="1FC07A22" w:rsidR="004E6F29" w:rsidRDefault="35B92C13" w:rsidP="00E35C99">
            <w:pPr>
              <w:pStyle w:val="ListParagraph"/>
              <w:numPr>
                <w:ilvl w:val="0"/>
                <w:numId w:val="14"/>
              </w:numPr>
            </w:pPr>
            <w:r>
              <w:t>Practitioners are aware of the seven senses – sight/visual, sound/auditory, touch/tactile, taste/g</w:t>
            </w:r>
            <w:r w:rsidR="4FF5461B">
              <w:t>u</w:t>
            </w:r>
            <w:r>
              <w:t xml:space="preserve">statory, </w:t>
            </w:r>
            <w:r w:rsidR="686AA14B">
              <w:t>smell/olfactory, balance/vestibular, body awareness/proprioception.</w:t>
            </w:r>
          </w:p>
          <w:p w14:paraId="2AA64585" w14:textId="15EE9590" w:rsidR="004E6F29" w:rsidRDefault="686AA14B" w:rsidP="00E35C99">
            <w:pPr>
              <w:pStyle w:val="ListParagraph"/>
              <w:numPr>
                <w:ilvl w:val="0"/>
                <w:numId w:val="14"/>
              </w:numPr>
            </w:pPr>
            <w:r>
              <w:t>Practitioners are aware that each sense can be hypo (under-sensitive) or hyper (over-sensitive). Pr</w:t>
            </w:r>
            <w:r w:rsidR="15037A7B">
              <w:t>actitioners are aware of the potential impact this can have on all areas of learning.</w:t>
            </w:r>
          </w:p>
          <w:p w14:paraId="418587D7" w14:textId="2D85789B" w:rsidR="004E6F29" w:rsidRDefault="0F211639" w:rsidP="00E35C99">
            <w:pPr>
              <w:pStyle w:val="ListParagraph"/>
              <w:numPr>
                <w:ilvl w:val="0"/>
                <w:numId w:val="14"/>
              </w:numPr>
            </w:pPr>
            <w:r>
              <w:t>Practitioners are aware of children’s sensory needs.</w:t>
            </w:r>
          </w:p>
        </w:tc>
      </w:tr>
    </w:tbl>
    <w:p w14:paraId="26FDFC7B" w14:textId="77777777" w:rsidR="00DE0759" w:rsidRDefault="00DE0759"/>
    <w:tbl>
      <w:tblPr>
        <w:tblStyle w:val="TableGrid"/>
        <w:tblpPr w:leftFromText="180" w:rightFromText="180" w:vertAnchor="text" w:horzAnchor="margin" w:tblpY="162"/>
        <w:tblW w:w="0" w:type="auto"/>
        <w:tblLook w:val="04A0" w:firstRow="1" w:lastRow="0" w:firstColumn="1" w:lastColumn="0" w:noHBand="0" w:noVBand="1"/>
      </w:tblPr>
      <w:tblGrid>
        <w:gridCol w:w="1488"/>
        <w:gridCol w:w="1972"/>
        <w:gridCol w:w="10488"/>
      </w:tblGrid>
      <w:tr w:rsidR="00DE0759" w14:paraId="6BC806D8" w14:textId="77777777" w:rsidTr="7FC3FD32">
        <w:tc>
          <w:tcPr>
            <w:tcW w:w="1488" w:type="dxa"/>
          </w:tcPr>
          <w:p w14:paraId="4D50A95D" w14:textId="77777777" w:rsidR="00DE0759" w:rsidRPr="00DC7651" w:rsidRDefault="00DE0759" w:rsidP="00E35C99">
            <w:pPr>
              <w:rPr>
                <w:b/>
                <w:bCs/>
              </w:rPr>
            </w:pPr>
            <w:r w:rsidRPr="00DC7651">
              <w:rPr>
                <w:b/>
                <w:bCs/>
              </w:rPr>
              <w:t>Targeted</w:t>
            </w:r>
          </w:p>
        </w:tc>
        <w:tc>
          <w:tcPr>
            <w:tcW w:w="1972" w:type="dxa"/>
          </w:tcPr>
          <w:p w14:paraId="2A7E2410" w14:textId="77777777" w:rsidR="00DE0759" w:rsidRPr="004F0E46" w:rsidRDefault="00DE0759" w:rsidP="00E35C99">
            <w:pPr>
              <w:rPr>
                <w:rFonts w:ascii="Arial" w:hAnsi="Arial" w:cs="Arial"/>
              </w:rPr>
            </w:pPr>
            <w:r w:rsidRPr="004F0E46">
              <w:rPr>
                <w:rFonts w:ascii="Arial" w:hAnsi="Arial" w:cs="Arial"/>
              </w:rPr>
              <w:t>Curriculum, teaching and learning interventions</w:t>
            </w:r>
          </w:p>
        </w:tc>
        <w:tc>
          <w:tcPr>
            <w:tcW w:w="10488" w:type="dxa"/>
          </w:tcPr>
          <w:p w14:paraId="27FAA2A5" w14:textId="014C86C8" w:rsidR="00DE0759" w:rsidRPr="00633F39" w:rsidRDefault="2BD05DA2" w:rsidP="7FC3FD32">
            <w:pPr>
              <w:pStyle w:val="NormalWeb"/>
              <w:numPr>
                <w:ilvl w:val="0"/>
                <w:numId w:val="8"/>
              </w:numPr>
              <w:rPr>
                <w:rFonts w:asciiTheme="minorHAnsi" w:hAnsiTheme="minorHAnsi"/>
                <w:sz w:val="22"/>
                <w:szCs w:val="22"/>
              </w:rPr>
            </w:pPr>
            <w:r w:rsidRPr="00633F39">
              <w:rPr>
                <w:rFonts w:asciiTheme="minorHAnsi" w:hAnsiTheme="minorHAnsi"/>
                <w:sz w:val="22"/>
                <w:szCs w:val="22"/>
              </w:rPr>
              <w:t xml:space="preserve">Activities are adapted or modified according to children’s physical </w:t>
            </w:r>
            <w:r w:rsidR="00555412" w:rsidRPr="00633F39">
              <w:rPr>
                <w:rFonts w:asciiTheme="minorHAnsi" w:hAnsiTheme="minorHAnsi"/>
                <w:sz w:val="22"/>
                <w:szCs w:val="22"/>
              </w:rPr>
              <w:t>needs.</w:t>
            </w:r>
          </w:p>
          <w:p w14:paraId="1B8760DE" w14:textId="77763DD5" w:rsidR="00DE0759" w:rsidRPr="00633F39" w:rsidRDefault="4FAA19AE" w:rsidP="7FC3FD32">
            <w:pPr>
              <w:pStyle w:val="NormalWeb"/>
              <w:numPr>
                <w:ilvl w:val="0"/>
                <w:numId w:val="8"/>
              </w:numPr>
              <w:rPr>
                <w:rFonts w:asciiTheme="minorHAnsi" w:hAnsiTheme="minorHAnsi"/>
                <w:sz w:val="22"/>
                <w:szCs w:val="22"/>
              </w:rPr>
            </w:pPr>
            <w:r w:rsidRPr="00633F39">
              <w:rPr>
                <w:rFonts w:asciiTheme="minorHAnsi" w:hAnsiTheme="minorHAnsi"/>
                <w:sz w:val="22"/>
                <w:szCs w:val="22"/>
              </w:rPr>
              <w:t>Practitioners identify and target the development of independence. Encouraging individua</w:t>
            </w:r>
            <w:r w:rsidR="0E4EFEE0" w:rsidRPr="00633F39">
              <w:rPr>
                <w:rFonts w:asciiTheme="minorHAnsi" w:hAnsiTheme="minorHAnsi"/>
                <w:sz w:val="22"/>
                <w:szCs w:val="22"/>
              </w:rPr>
              <w:t>ls to “have a go” at physical activities (with adult support as needed)</w:t>
            </w:r>
          </w:p>
          <w:p w14:paraId="3C162B31" w14:textId="6DEB8528" w:rsidR="00DE0759" w:rsidRPr="00633F39" w:rsidRDefault="62A31535" w:rsidP="7FC3FD32">
            <w:pPr>
              <w:pStyle w:val="NormalWeb"/>
              <w:numPr>
                <w:ilvl w:val="0"/>
                <w:numId w:val="8"/>
              </w:numPr>
              <w:rPr>
                <w:rFonts w:asciiTheme="minorHAnsi" w:hAnsiTheme="minorHAnsi"/>
                <w:sz w:val="22"/>
                <w:szCs w:val="22"/>
              </w:rPr>
            </w:pPr>
            <w:r w:rsidRPr="00633F39">
              <w:rPr>
                <w:rFonts w:asciiTheme="minorHAnsi" w:hAnsiTheme="minorHAnsi"/>
                <w:sz w:val="22"/>
                <w:szCs w:val="22"/>
              </w:rPr>
              <w:t>Activities are adapted to support fine motor needs, so that they can be achieved (depending on the learning objective)</w:t>
            </w:r>
          </w:p>
          <w:p w14:paraId="1394F252" w14:textId="3305523C" w:rsidR="004F7F64" w:rsidRDefault="009A6D00" w:rsidP="004F7F64">
            <w:pPr>
              <w:pStyle w:val="NormalWeb"/>
              <w:numPr>
                <w:ilvl w:val="0"/>
                <w:numId w:val="8"/>
              </w:numPr>
              <w:rPr>
                <w:rFonts w:asciiTheme="minorHAnsi" w:hAnsiTheme="minorHAnsi"/>
                <w:sz w:val="22"/>
                <w:szCs w:val="22"/>
              </w:rPr>
            </w:pPr>
            <w:r w:rsidRPr="00156C28">
              <w:rPr>
                <w:rFonts w:asciiTheme="minorHAnsi" w:hAnsiTheme="minorHAnsi"/>
                <w:sz w:val="22"/>
                <w:szCs w:val="22"/>
              </w:rPr>
              <w:t xml:space="preserve">Social stories about health and safety are shared with groups of children, targeted to their specific </w:t>
            </w:r>
            <w:r w:rsidR="004F7F64" w:rsidRPr="00156C28">
              <w:rPr>
                <w:rFonts w:asciiTheme="minorHAnsi" w:hAnsiTheme="minorHAnsi"/>
                <w:sz w:val="22"/>
                <w:szCs w:val="22"/>
              </w:rPr>
              <w:t>need</w:t>
            </w:r>
            <w:r w:rsidR="004F7F64">
              <w:rPr>
                <w:rFonts w:asciiTheme="minorHAnsi" w:hAnsiTheme="minorHAnsi"/>
                <w:sz w:val="22"/>
                <w:szCs w:val="22"/>
              </w:rPr>
              <w:t>s.</w:t>
            </w:r>
          </w:p>
          <w:p w14:paraId="55B58AE7" w14:textId="237A208B" w:rsidR="00DE0759" w:rsidRPr="004F7F64" w:rsidRDefault="01C4004E" w:rsidP="004F7F64">
            <w:pPr>
              <w:pStyle w:val="NormalWeb"/>
              <w:numPr>
                <w:ilvl w:val="0"/>
                <w:numId w:val="8"/>
              </w:numPr>
              <w:rPr>
                <w:rFonts w:asciiTheme="minorHAnsi" w:hAnsiTheme="minorHAnsi"/>
                <w:sz w:val="22"/>
                <w:szCs w:val="22"/>
              </w:rPr>
            </w:pPr>
            <w:r w:rsidRPr="004F7F64">
              <w:rPr>
                <w:rFonts w:asciiTheme="minorHAnsi" w:hAnsiTheme="minorHAnsi"/>
                <w:sz w:val="22"/>
                <w:szCs w:val="22"/>
              </w:rPr>
              <w:t xml:space="preserve">Routines are broken down into simple steps, verbally and visually for identified </w:t>
            </w:r>
            <w:r w:rsidR="004F7F64" w:rsidRPr="004F7F64">
              <w:rPr>
                <w:rFonts w:asciiTheme="minorHAnsi" w:hAnsiTheme="minorHAnsi"/>
                <w:sz w:val="22"/>
                <w:szCs w:val="22"/>
              </w:rPr>
              <w:t>children.</w:t>
            </w:r>
          </w:p>
          <w:p w14:paraId="24B97BAB" w14:textId="2CC65078" w:rsidR="00DE0759" w:rsidRDefault="4DD23D4C" w:rsidP="7FC3FD32">
            <w:pPr>
              <w:pStyle w:val="NormalWeb"/>
              <w:numPr>
                <w:ilvl w:val="0"/>
                <w:numId w:val="8"/>
              </w:numPr>
            </w:pPr>
            <w:r w:rsidRPr="00633F39">
              <w:rPr>
                <w:rFonts w:asciiTheme="minorHAnsi" w:hAnsiTheme="minorHAnsi"/>
                <w:sz w:val="22"/>
                <w:szCs w:val="22"/>
              </w:rPr>
              <w:t xml:space="preserve">Practitioners use observations and gather information to identify a </w:t>
            </w:r>
            <w:r w:rsidR="2F5DE3BE" w:rsidRPr="00633F39">
              <w:rPr>
                <w:rFonts w:asciiTheme="minorHAnsi" w:hAnsiTheme="minorHAnsi"/>
                <w:sz w:val="22"/>
                <w:szCs w:val="22"/>
              </w:rPr>
              <w:t>child</w:t>
            </w:r>
            <w:r w:rsidR="001844A4" w:rsidRPr="00633F39">
              <w:rPr>
                <w:rFonts w:asciiTheme="minorHAnsi" w:hAnsiTheme="minorHAnsi"/>
                <w:sz w:val="22"/>
                <w:szCs w:val="22"/>
              </w:rPr>
              <w:t>’</w:t>
            </w:r>
            <w:r w:rsidR="2F5DE3BE" w:rsidRPr="00633F39">
              <w:rPr>
                <w:rFonts w:asciiTheme="minorHAnsi" w:hAnsiTheme="minorHAnsi"/>
                <w:sz w:val="22"/>
                <w:szCs w:val="22"/>
              </w:rPr>
              <w:t>s</w:t>
            </w:r>
            <w:r w:rsidRPr="00633F39">
              <w:rPr>
                <w:rFonts w:asciiTheme="minorHAnsi" w:hAnsiTheme="minorHAnsi"/>
                <w:sz w:val="22"/>
                <w:szCs w:val="22"/>
              </w:rPr>
              <w:t xml:space="preserve"> sensory development needs within one or more of the seven </w:t>
            </w:r>
            <w:r w:rsidR="004F7F64" w:rsidRPr="00633F39">
              <w:rPr>
                <w:rFonts w:asciiTheme="minorHAnsi" w:hAnsiTheme="minorHAnsi"/>
                <w:sz w:val="22"/>
                <w:szCs w:val="22"/>
              </w:rPr>
              <w:t>areas.</w:t>
            </w:r>
          </w:p>
          <w:p w14:paraId="14FC3519" w14:textId="0C88DF42" w:rsidR="00DE0759" w:rsidRPr="00633F39" w:rsidRDefault="297B7F7C" w:rsidP="7FC3FD32">
            <w:pPr>
              <w:pStyle w:val="NormalWeb"/>
              <w:numPr>
                <w:ilvl w:val="0"/>
                <w:numId w:val="8"/>
              </w:numPr>
              <w:rPr>
                <w:rFonts w:asciiTheme="minorHAnsi" w:hAnsiTheme="minorHAnsi"/>
                <w:sz w:val="22"/>
                <w:szCs w:val="22"/>
              </w:rPr>
            </w:pPr>
            <w:r w:rsidRPr="00633F39">
              <w:rPr>
                <w:rFonts w:asciiTheme="minorHAnsi" w:hAnsiTheme="minorHAnsi"/>
                <w:sz w:val="22"/>
                <w:szCs w:val="22"/>
              </w:rPr>
              <w:t>Practitioners are aware of a child’s response to stimuli and whether it is hypo (under-sensitive) or hyper (over-sensitive)</w:t>
            </w:r>
          </w:p>
          <w:p w14:paraId="6BD2D341" w14:textId="62DD4EF3" w:rsidR="00DE0759" w:rsidRPr="00633F39" w:rsidRDefault="297B7F7C" w:rsidP="7FC3FD32">
            <w:pPr>
              <w:pStyle w:val="NormalWeb"/>
              <w:numPr>
                <w:ilvl w:val="0"/>
                <w:numId w:val="8"/>
              </w:numPr>
              <w:rPr>
                <w:rFonts w:asciiTheme="minorHAnsi" w:hAnsiTheme="minorHAnsi"/>
                <w:sz w:val="22"/>
                <w:szCs w:val="22"/>
              </w:rPr>
            </w:pPr>
            <w:r w:rsidRPr="00633F39">
              <w:rPr>
                <w:rFonts w:asciiTheme="minorHAnsi" w:hAnsiTheme="minorHAnsi"/>
                <w:sz w:val="22"/>
                <w:szCs w:val="22"/>
              </w:rPr>
              <w:t xml:space="preserve">Practitioners use strategies to support a child’s sensory needs. </w:t>
            </w:r>
            <w:proofErr w:type="spellStart"/>
            <w:r w:rsidRPr="00633F39">
              <w:rPr>
                <w:rFonts w:asciiTheme="minorHAnsi" w:hAnsiTheme="minorHAnsi"/>
                <w:sz w:val="22"/>
                <w:szCs w:val="22"/>
              </w:rPr>
              <w:t>E.g</w:t>
            </w:r>
            <w:proofErr w:type="spellEnd"/>
            <w:r w:rsidRPr="00633F39">
              <w:rPr>
                <w:rFonts w:asciiTheme="minorHAnsi" w:hAnsiTheme="minorHAnsi"/>
                <w:sz w:val="22"/>
                <w:szCs w:val="22"/>
              </w:rPr>
              <w:t xml:space="preserve"> a movement activity before a listening activity</w:t>
            </w:r>
          </w:p>
          <w:p w14:paraId="5E298442" w14:textId="44EAE924" w:rsidR="00DE0759" w:rsidRPr="00633F39" w:rsidRDefault="297B7F7C" w:rsidP="7FC3FD32">
            <w:pPr>
              <w:pStyle w:val="NormalWeb"/>
              <w:numPr>
                <w:ilvl w:val="0"/>
                <w:numId w:val="8"/>
              </w:numPr>
              <w:rPr>
                <w:rFonts w:asciiTheme="minorHAnsi" w:hAnsiTheme="minorHAnsi"/>
                <w:sz w:val="22"/>
                <w:szCs w:val="22"/>
              </w:rPr>
            </w:pPr>
            <w:r w:rsidRPr="00633F39">
              <w:rPr>
                <w:rFonts w:asciiTheme="minorHAnsi" w:hAnsiTheme="minorHAnsi"/>
                <w:sz w:val="22"/>
                <w:szCs w:val="22"/>
              </w:rPr>
              <w:t xml:space="preserve">Routines are adapted to meet a child’s needs. </w:t>
            </w:r>
            <w:proofErr w:type="spellStart"/>
            <w:r w:rsidRPr="00633F39">
              <w:rPr>
                <w:rFonts w:asciiTheme="minorHAnsi" w:hAnsiTheme="minorHAnsi"/>
                <w:sz w:val="22"/>
                <w:szCs w:val="22"/>
              </w:rPr>
              <w:t>E.g</w:t>
            </w:r>
            <w:proofErr w:type="spellEnd"/>
            <w:r w:rsidRPr="00633F39">
              <w:rPr>
                <w:rFonts w:asciiTheme="minorHAnsi" w:hAnsiTheme="minorHAnsi"/>
                <w:sz w:val="22"/>
                <w:szCs w:val="22"/>
              </w:rPr>
              <w:t xml:space="preserve"> an activity is carried out in a quiet space to avoid </w:t>
            </w:r>
            <w:r w:rsidR="00555412" w:rsidRPr="00633F39">
              <w:rPr>
                <w:rFonts w:asciiTheme="minorHAnsi" w:hAnsiTheme="minorHAnsi"/>
                <w:sz w:val="22"/>
                <w:szCs w:val="22"/>
              </w:rPr>
              <w:t>distractions.</w:t>
            </w:r>
          </w:p>
          <w:p w14:paraId="74EE98E4" w14:textId="79D45206" w:rsidR="00DE0759" w:rsidRPr="00633F39" w:rsidRDefault="7FB12613" w:rsidP="7FC3FD32">
            <w:pPr>
              <w:pStyle w:val="NormalWeb"/>
              <w:numPr>
                <w:ilvl w:val="0"/>
                <w:numId w:val="8"/>
              </w:numPr>
              <w:rPr>
                <w:rFonts w:asciiTheme="minorHAnsi" w:hAnsiTheme="minorHAnsi"/>
                <w:sz w:val="22"/>
                <w:szCs w:val="22"/>
              </w:rPr>
            </w:pPr>
            <w:r w:rsidRPr="00633F39">
              <w:rPr>
                <w:rFonts w:asciiTheme="minorHAnsi" w:hAnsiTheme="minorHAnsi"/>
                <w:sz w:val="22"/>
                <w:szCs w:val="22"/>
              </w:rPr>
              <w:t xml:space="preserve">Practitioners consider a child’s positioning on the carpet. </w:t>
            </w:r>
            <w:proofErr w:type="spellStart"/>
            <w:r w:rsidRPr="00633F39">
              <w:rPr>
                <w:rFonts w:asciiTheme="minorHAnsi" w:hAnsiTheme="minorHAnsi"/>
                <w:sz w:val="22"/>
                <w:szCs w:val="22"/>
              </w:rPr>
              <w:t>E.g</w:t>
            </w:r>
            <w:proofErr w:type="spellEnd"/>
            <w:r w:rsidRPr="00633F39">
              <w:rPr>
                <w:rFonts w:asciiTheme="minorHAnsi" w:hAnsiTheme="minorHAnsi"/>
                <w:sz w:val="22"/>
                <w:szCs w:val="22"/>
              </w:rPr>
              <w:t xml:space="preserve"> near the door may be noisy or </w:t>
            </w:r>
            <w:r w:rsidR="00555412" w:rsidRPr="00633F39">
              <w:rPr>
                <w:rFonts w:asciiTheme="minorHAnsi" w:hAnsiTheme="minorHAnsi"/>
                <w:sz w:val="22"/>
                <w:szCs w:val="22"/>
              </w:rPr>
              <w:t>draughty.</w:t>
            </w:r>
          </w:p>
          <w:p w14:paraId="65E6B5A6" w14:textId="3D22FF39" w:rsidR="00DE0759" w:rsidRPr="00633F39" w:rsidRDefault="7FB12613" w:rsidP="7FC3FD32">
            <w:pPr>
              <w:pStyle w:val="NormalWeb"/>
              <w:numPr>
                <w:ilvl w:val="0"/>
                <w:numId w:val="8"/>
              </w:numPr>
              <w:rPr>
                <w:rFonts w:asciiTheme="minorHAnsi" w:hAnsiTheme="minorHAnsi"/>
                <w:sz w:val="22"/>
                <w:szCs w:val="22"/>
              </w:rPr>
            </w:pPr>
            <w:r w:rsidRPr="00633F39">
              <w:rPr>
                <w:rFonts w:asciiTheme="minorHAnsi" w:hAnsiTheme="minorHAnsi"/>
                <w:sz w:val="22"/>
                <w:szCs w:val="22"/>
              </w:rPr>
              <w:t xml:space="preserve">Practitioners provide additional opportunities to practise new </w:t>
            </w:r>
            <w:r w:rsidR="00710265" w:rsidRPr="00633F39">
              <w:rPr>
                <w:rFonts w:asciiTheme="minorHAnsi" w:hAnsiTheme="minorHAnsi"/>
                <w:sz w:val="22"/>
                <w:szCs w:val="22"/>
              </w:rPr>
              <w:t>skills.</w:t>
            </w:r>
          </w:p>
          <w:p w14:paraId="03251A69" w14:textId="408DBEF1" w:rsidR="00DE0759" w:rsidRPr="004F7F64" w:rsidRDefault="7FB12613" w:rsidP="7FC3FD32">
            <w:pPr>
              <w:pStyle w:val="NormalWeb"/>
              <w:numPr>
                <w:ilvl w:val="0"/>
                <w:numId w:val="8"/>
              </w:numPr>
            </w:pPr>
            <w:r w:rsidRPr="00633F39">
              <w:rPr>
                <w:rFonts w:asciiTheme="minorHAnsi" w:hAnsiTheme="minorHAnsi"/>
                <w:sz w:val="22"/>
                <w:szCs w:val="22"/>
              </w:rPr>
              <w:t xml:space="preserve">Parents are encouraged to target the same skills at </w:t>
            </w:r>
            <w:r w:rsidR="00555412" w:rsidRPr="00633F39">
              <w:rPr>
                <w:rFonts w:asciiTheme="minorHAnsi" w:hAnsiTheme="minorHAnsi"/>
                <w:sz w:val="22"/>
                <w:szCs w:val="22"/>
              </w:rPr>
              <w:t>home.</w:t>
            </w:r>
          </w:p>
          <w:p w14:paraId="29C4539A" w14:textId="4172F0C2" w:rsidR="004F7F64" w:rsidRDefault="004F7F64" w:rsidP="7FC3FD32">
            <w:pPr>
              <w:pStyle w:val="NormalWeb"/>
              <w:numPr>
                <w:ilvl w:val="0"/>
                <w:numId w:val="8"/>
              </w:numPr>
            </w:pPr>
            <w:r w:rsidRPr="003038AC">
              <w:rPr>
                <w:rFonts w:asciiTheme="minorHAnsi" w:hAnsiTheme="minorHAnsi"/>
                <w:sz w:val="22"/>
                <w:szCs w:val="22"/>
              </w:rPr>
              <w:t>Refer to the NE Lincs developmental journal.</w:t>
            </w:r>
          </w:p>
        </w:tc>
      </w:tr>
      <w:tr w:rsidR="00DE0759" w14:paraId="402C7D3D" w14:textId="77777777" w:rsidTr="7FC3FD32">
        <w:tc>
          <w:tcPr>
            <w:tcW w:w="1488" w:type="dxa"/>
          </w:tcPr>
          <w:p w14:paraId="73BB8CBE" w14:textId="77777777" w:rsidR="00DE0759" w:rsidRDefault="00DE0759" w:rsidP="00E35C99"/>
        </w:tc>
        <w:tc>
          <w:tcPr>
            <w:tcW w:w="1972" w:type="dxa"/>
          </w:tcPr>
          <w:p w14:paraId="7D135406" w14:textId="77777777" w:rsidR="00DE0759" w:rsidRPr="004F0E46" w:rsidRDefault="00DE0759" w:rsidP="00E35C99">
            <w:pPr>
              <w:rPr>
                <w:rFonts w:ascii="Arial" w:hAnsi="Arial" w:cs="Arial"/>
              </w:rPr>
            </w:pPr>
            <w:r w:rsidRPr="004F0E46">
              <w:rPr>
                <w:rFonts w:ascii="Arial" w:hAnsi="Arial" w:cs="Arial"/>
              </w:rPr>
              <w:t xml:space="preserve">Environment and resources </w:t>
            </w:r>
          </w:p>
        </w:tc>
        <w:tc>
          <w:tcPr>
            <w:tcW w:w="10488" w:type="dxa"/>
          </w:tcPr>
          <w:p w14:paraId="17F14783" w14:textId="6144FD93" w:rsidR="00DE0759" w:rsidRDefault="00DE0759" w:rsidP="00E35C99">
            <w:pPr>
              <w:pStyle w:val="ListParagraph"/>
              <w:numPr>
                <w:ilvl w:val="0"/>
                <w:numId w:val="16"/>
              </w:numPr>
            </w:pPr>
            <w:r>
              <w:t xml:space="preserve"> </w:t>
            </w:r>
            <w:r w:rsidR="5994824E">
              <w:t>Gros</w:t>
            </w:r>
            <w:r w:rsidR="006F114E">
              <w:t>s</w:t>
            </w:r>
            <w:r w:rsidR="5994824E">
              <w:t xml:space="preserve"> motor resources are provided for targeted play/adult led </w:t>
            </w:r>
            <w:r w:rsidR="00710265">
              <w:t>activities.</w:t>
            </w:r>
          </w:p>
          <w:p w14:paraId="609BC706" w14:textId="7B8635B4" w:rsidR="00DE0759" w:rsidRDefault="72283335" w:rsidP="00E35C99">
            <w:pPr>
              <w:pStyle w:val="ListParagraph"/>
              <w:numPr>
                <w:ilvl w:val="0"/>
                <w:numId w:val="16"/>
              </w:numPr>
            </w:pPr>
            <w:r>
              <w:t>Fine motor resources are provided for targeted play/adult led activities.</w:t>
            </w:r>
          </w:p>
          <w:p w14:paraId="12757C41" w14:textId="4333B710" w:rsidR="00DE0759" w:rsidRDefault="00DE0759" w:rsidP="7FC3FD32"/>
        </w:tc>
      </w:tr>
      <w:tr w:rsidR="00DE0759" w14:paraId="5CEA6FCD" w14:textId="77777777" w:rsidTr="7FC3FD32">
        <w:tc>
          <w:tcPr>
            <w:tcW w:w="1488" w:type="dxa"/>
          </w:tcPr>
          <w:p w14:paraId="05CD6CC6" w14:textId="77777777" w:rsidR="00DE0759" w:rsidRDefault="00DE0759" w:rsidP="00E35C99"/>
        </w:tc>
        <w:tc>
          <w:tcPr>
            <w:tcW w:w="1972" w:type="dxa"/>
          </w:tcPr>
          <w:p w14:paraId="34D292B7" w14:textId="77777777" w:rsidR="00DE0759" w:rsidRPr="004F0E46" w:rsidRDefault="00DE0759" w:rsidP="00E35C99">
            <w:pPr>
              <w:rPr>
                <w:rFonts w:ascii="Arial" w:hAnsi="Arial" w:cs="Arial"/>
              </w:rPr>
            </w:pPr>
            <w:r w:rsidRPr="004F0E46">
              <w:rPr>
                <w:rFonts w:ascii="Arial" w:hAnsi="Arial" w:cs="Arial"/>
              </w:rPr>
              <w:t>Expertise and professional development</w:t>
            </w:r>
          </w:p>
        </w:tc>
        <w:tc>
          <w:tcPr>
            <w:tcW w:w="10488" w:type="dxa"/>
          </w:tcPr>
          <w:p w14:paraId="36CB7877" w14:textId="6AC56925" w:rsidR="00DE0759" w:rsidRDefault="3B9D2A84" w:rsidP="006F114E">
            <w:pPr>
              <w:pStyle w:val="ListParagraph"/>
              <w:numPr>
                <w:ilvl w:val="0"/>
                <w:numId w:val="34"/>
              </w:numPr>
            </w:pPr>
            <w:r>
              <w:t xml:space="preserve">Practitioners </w:t>
            </w:r>
            <w:r w:rsidR="0040485D">
              <w:t>can</w:t>
            </w:r>
            <w:r>
              <w:t xml:space="preserve"> identify levels of development</w:t>
            </w:r>
            <w:r w:rsidR="33819269">
              <w:t xml:space="preserve"> and plan suitable</w:t>
            </w:r>
            <w:r>
              <w:t xml:space="preserve"> next steps</w:t>
            </w:r>
            <w:r w:rsidR="21563381">
              <w:t xml:space="preserve"> for individual children</w:t>
            </w:r>
            <w:r w:rsidR="006F114E">
              <w:t>.</w:t>
            </w:r>
          </w:p>
          <w:p w14:paraId="5FD72D1C" w14:textId="66E3C85C" w:rsidR="006F114E" w:rsidRDefault="0040485D" w:rsidP="006F114E">
            <w:pPr>
              <w:pStyle w:val="ListParagraph"/>
              <w:numPr>
                <w:ilvl w:val="0"/>
                <w:numId w:val="34"/>
              </w:numPr>
            </w:pPr>
            <w:r>
              <w:t>Practitioners</w:t>
            </w:r>
            <w:r w:rsidR="006F114E">
              <w:t xml:space="preserve"> access any </w:t>
            </w:r>
            <w:r w:rsidR="002A622B">
              <w:t xml:space="preserve">medical training necessary to administer or gain knowledge about a particular condition </w:t>
            </w:r>
            <w:r>
              <w:t>e.g.</w:t>
            </w:r>
            <w:r w:rsidR="002A622B">
              <w:t>, epi-pen</w:t>
            </w:r>
            <w:r>
              <w:t xml:space="preserve">s and this is up to date. </w:t>
            </w:r>
          </w:p>
        </w:tc>
      </w:tr>
      <w:tr w:rsidR="00DE0759" w14:paraId="29194F50" w14:textId="77777777" w:rsidTr="7FC3FD32">
        <w:tc>
          <w:tcPr>
            <w:tcW w:w="1488" w:type="dxa"/>
          </w:tcPr>
          <w:p w14:paraId="28CFE324" w14:textId="77777777" w:rsidR="00DE0759" w:rsidRPr="00922283" w:rsidRDefault="00DE0759" w:rsidP="00E35C99">
            <w:pPr>
              <w:rPr>
                <w:b/>
                <w:bCs/>
              </w:rPr>
            </w:pPr>
            <w:r w:rsidRPr="00922283">
              <w:rPr>
                <w:b/>
                <w:bCs/>
              </w:rPr>
              <w:t xml:space="preserve">Specialist </w:t>
            </w:r>
          </w:p>
        </w:tc>
        <w:tc>
          <w:tcPr>
            <w:tcW w:w="1972" w:type="dxa"/>
          </w:tcPr>
          <w:p w14:paraId="4A49A37C" w14:textId="77777777" w:rsidR="00DE0759" w:rsidRPr="004F0E46" w:rsidRDefault="00DE0759" w:rsidP="00E35C99">
            <w:pPr>
              <w:rPr>
                <w:rFonts w:ascii="Arial" w:hAnsi="Arial" w:cs="Arial"/>
              </w:rPr>
            </w:pPr>
            <w:r w:rsidRPr="004F0E46">
              <w:rPr>
                <w:rFonts w:ascii="Arial" w:hAnsi="Arial" w:cs="Arial"/>
              </w:rPr>
              <w:t>Curriculum, teaching and learning interventions</w:t>
            </w:r>
          </w:p>
        </w:tc>
        <w:tc>
          <w:tcPr>
            <w:tcW w:w="10488" w:type="dxa"/>
          </w:tcPr>
          <w:p w14:paraId="3B0215F8" w14:textId="39724B6B" w:rsidR="00DE0759" w:rsidRDefault="09022026" w:rsidP="00E35C99">
            <w:pPr>
              <w:pStyle w:val="ListParagraph"/>
              <w:numPr>
                <w:ilvl w:val="0"/>
                <w:numId w:val="18"/>
              </w:numPr>
            </w:pPr>
            <w:r>
              <w:t xml:space="preserve">Physio/Occupational Therapy programmes are delivered </w:t>
            </w:r>
            <w:proofErr w:type="gramStart"/>
            <w:r>
              <w:t>on a daily basis</w:t>
            </w:r>
            <w:proofErr w:type="gramEnd"/>
            <w:r>
              <w:t xml:space="preserve"> if </w:t>
            </w:r>
            <w:r w:rsidR="0040485D">
              <w:t>required.</w:t>
            </w:r>
          </w:p>
          <w:p w14:paraId="4BD5DDBA" w14:textId="242A0FB8" w:rsidR="00DE0759" w:rsidRDefault="68965DB5" w:rsidP="00E35C99">
            <w:pPr>
              <w:pStyle w:val="ListParagraph"/>
              <w:numPr>
                <w:ilvl w:val="0"/>
                <w:numId w:val="18"/>
              </w:numPr>
            </w:pPr>
            <w:r>
              <w:t xml:space="preserve">Targets and strategies from specialist agencies are </w:t>
            </w:r>
            <w:r w:rsidR="0040485D">
              <w:t>followed.</w:t>
            </w:r>
          </w:p>
          <w:p w14:paraId="6DD1B652" w14:textId="149181D1" w:rsidR="00DE0759" w:rsidRDefault="575DF999" w:rsidP="00E35C99">
            <w:pPr>
              <w:pStyle w:val="ListParagraph"/>
              <w:numPr>
                <w:ilvl w:val="0"/>
                <w:numId w:val="18"/>
              </w:numPr>
            </w:pPr>
            <w:r>
              <w:t xml:space="preserve">Differentiated individual activities are planned to support social emotional </w:t>
            </w:r>
            <w:r w:rsidR="0040485D">
              <w:t>learning.</w:t>
            </w:r>
          </w:p>
          <w:p w14:paraId="0F2AD7DB" w14:textId="0958FDAF" w:rsidR="00DE0759" w:rsidRDefault="7757A534" w:rsidP="00E35C99">
            <w:pPr>
              <w:pStyle w:val="ListParagraph"/>
              <w:numPr>
                <w:ilvl w:val="0"/>
                <w:numId w:val="18"/>
              </w:numPr>
            </w:pPr>
            <w:r>
              <w:t xml:space="preserve">Specific rest times have been identified if </w:t>
            </w:r>
            <w:r w:rsidR="0040485D">
              <w:t>needed.</w:t>
            </w:r>
          </w:p>
          <w:p w14:paraId="4DD82230" w14:textId="419EDF11" w:rsidR="00DE0759" w:rsidRDefault="575DF999" w:rsidP="00E35C99">
            <w:pPr>
              <w:pStyle w:val="ListParagraph"/>
              <w:numPr>
                <w:ilvl w:val="0"/>
                <w:numId w:val="18"/>
              </w:numPr>
            </w:pPr>
            <w:r>
              <w:t xml:space="preserve">There is increased parent/carer involvement through more frequent review meetings, planning interventions to be carried out at home and </w:t>
            </w:r>
            <w:r w:rsidR="0040485D">
              <w:t>setting.</w:t>
            </w:r>
          </w:p>
          <w:p w14:paraId="6EAE2048" w14:textId="53B65BBC" w:rsidR="00DE0759" w:rsidRDefault="00DE0759" w:rsidP="00E35C99">
            <w:pPr>
              <w:pStyle w:val="ListParagraph"/>
              <w:numPr>
                <w:ilvl w:val="0"/>
                <w:numId w:val="18"/>
              </w:numPr>
            </w:pPr>
          </w:p>
        </w:tc>
      </w:tr>
      <w:tr w:rsidR="00DE0759" w14:paraId="2F9451B1" w14:textId="77777777" w:rsidTr="7FC3FD32">
        <w:tc>
          <w:tcPr>
            <w:tcW w:w="1488" w:type="dxa"/>
          </w:tcPr>
          <w:p w14:paraId="4B046BEE" w14:textId="77777777" w:rsidR="00DE0759" w:rsidRDefault="00DE0759" w:rsidP="00E35C99"/>
        </w:tc>
        <w:tc>
          <w:tcPr>
            <w:tcW w:w="1972" w:type="dxa"/>
          </w:tcPr>
          <w:p w14:paraId="03AD6853" w14:textId="77777777" w:rsidR="00DE0759" w:rsidRPr="004F0E46" w:rsidRDefault="00DE0759" w:rsidP="00E35C99">
            <w:pPr>
              <w:rPr>
                <w:rFonts w:ascii="Arial" w:hAnsi="Arial" w:cs="Arial"/>
              </w:rPr>
            </w:pPr>
            <w:r w:rsidRPr="004F0E46">
              <w:rPr>
                <w:rFonts w:ascii="Arial" w:hAnsi="Arial" w:cs="Arial"/>
              </w:rPr>
              <w:t>Environment and resources</w:t>
            </w:r>
          </w:p>
        </w:tc>
        <w:tc>
          <w:tcPr>
            <w:tcW w:w="10488" w:type="dxa"/>
          </w:tcPr>
          <w:p w14:paraId="2E87E9FB" w14:textId="22094B14" w:rsidR="00DE0759" w:rsidRDefault="2C6D1388" w:rsidP="7FC3FD32">
            <w:pPr>
              <w:pStyle w:val="ListParagraph"/>
              <w:numPr>
                <w:ilvl w:val="0"/>
                <w:numId w:val="7"/>
              </w:numPr>
            </w:pPr>
            <w:r>
              <w:t>Specialist equipment/resources are used as required by the child</w:t>
            </w:r>
            <w:r w:rsidR="4B409722">
              <w:t xml:space="preserve"> </w:t>
            </w:r>
            <w:r w:rsidR="00555412">
              <w:t>e.g.,</w:t>
            </w:r>
            <w:r w:rsidR="4B409722">
              <w:t xml:space="preserve"> standing frame</w:t>
            </w:r>
            <w:r w:rsidR="4E6CC5C7">
              <w:t xml:space="preserve">, </w:t>
            </w:r>
            <w:r w:rsidR="7BE77FF6">
              <w:t xml:space="preserve">Fox Denton chair, drinking cups, </w:t>
            </w:r>
          </w:p>
          <w:p w14:paraId="6E3A4F79" w14:textId="10A9462B" w:rsidR="3494976E" w:rsidRDefault="3494976E" w:rsidP="7FC3FD32">
            <w:pPr>
              <w:pStyle w:val="ListParagraph"/>
              <w:numPr>
                <w:ilvl w:val="0"/>
                <w:numId w:val="7"/>
              </w:numPr>
            </w:pPr>
            <w:r>
              <w:t>Alternative means of recording are provided, including ICT and/or scribe (particularly for older EYFS children</w:t>
            </w:r>
          </w:p>
          <w:p w14:paraId="2528F058" w14:textId="1065F9C1" w:rsidR="00156C28" w:rsidRDefault="00156C28" w:rsidP="7FC3FD32">
            <w:pPr>
              <w:pStyle w:val="ListParagraph"/>
              <w:numPr>
                <w:ilvl w:val="0"/>
                <w:numId w:val="7"/>
              </w:numPr>
            </w:pPr>
            <w:r>
              <w:t>IAG provided by relevant health professionals</w:t>
            </w:r>
            <w:r w:rsidR="00796FD2">
              <w:t xml:space="preserve"> </w:t>
            </w:r>
            <w:proofErr w:type="spellStart"/>
            <w:r w:rsidR="00796FD2">
              <w:t>e.g</w:t>
            </w:r>
            <w:proofErr w:type="spellEnd"/>
            <w:r w:rsidR="00796FD2">
              <w:t xml:space="preserve"> continence team, sleep service</w:t>
            </w:r>
            <w:r>
              <w:t xml:space="preserve">. </w:t>
            </w:r>
          </w:p>
          <w:p w14:paraId="0DFD7FF0" w14:textId="1C591D76" w:rsidR="0CBD6BDC" w:rsidRPr="00482D4A" w:rsidRDefault="0CBD6BDC" w:rsidP="7FC3FD32">
            <w:pPr>
              <w:pStyle w:val="ListParagraph"/>
              <w:numPr>
                <w:ilvl w:val="0"/>
                <w:numId w:val="7"/>
              </w:numPr>
            </w:pPr>
            <w:r w:rsidRPr="00482D4A">
              <w:t>A risk assessment</w:t>
            </w:r>
            <w:r w:rsidR="0038756D" w:rsidRPr="00482D4A">
              <w:t>/care p</w:t>
            </w:r>
            <w:r w:rsidR="00482D4A" w:rsidRPr="00482D4A">
              <w:t xml:space="preserve">lan </w:t>
            </w:r>
            <w:r w:rsidRPr="00482D4A">
              <w:t xml:space="preserve">of the child’s needs has been completed to identify actions </w:t>
            </w:r>
            <w:r w:rsidR="00555412" w:rsidRPr="00482D4A">
              <w:t>needed.</w:t>
            </w:r>
          </w:p>
          <w:p w14:paraId="2F281402" w14:textId="77777777" w:rsidR="00DE0759" w:rsidRDefault="00DE0759" w:rsidP="00E35C99"/>
        </w:tc>
      </w:tr>
      <w:tr w:rsidR="00DE0759" w14:paraId="42F4544E" w14:textId="77777777" w:rsidTr="7FC3FD32">
        <w:tc>
          <w:tcPr>
            <w:tcW w:w="1488" w:type="dxa"/>
          </w:tcPr>
          <w:p w14:paraId="680EB948" w14:textId="77777777" w:rsidR="00DE0759" w:rsidRDefault="00DE0759" w:rsidP="00E35C99"/>
        </w:tc>
        <w:tc>
          <w:tcPr>
            <w:tcW w:w="1972" w:type="dxa"/>
          </w:tcPr>
          <w:p w14:paraId="17E6F206" w14:textId="77777777" w:rsidR="00DE0759" w:rsidRPr="004F0E46" w:rsidRDefault="00DE0759" w:rsidP="00E35C99">
            <w:pPr>
              <w:rPr>
                <w:rFonts w:ascii="Arial" w:hAnsi="Arial" w:cs="Arial"/>
              </w:rPr>
            </w:pPr>
            <w:r w:rsidRPr="004F0E46">
              <w:rPr>
                <w:rFonts w:ascii="Arial" w:hAnsi="Arial" w:cs="Arial"/>
              </w:rPr>
              <w:t>Expertise and professional development</w:t>
            </w:r>
          </w:p>
        </w:tc>
        <w:tc>
          <w:tcPr>
            <w:tcW w:w="10488" w:type="dxa"/>
          </w:tcPr>
          <w:p w14:paraId="49685792" w14:textId="61C07E11" w:rsidR="00DE0759" w:rsidRDefault="001844A4" w:rsidP="001844A4">
            <w:pPr>
              <w:pStyle w:val="ListParagraph"/>
              <w:numPr>
                <w:ilvl w:val="0"/>
                <w:numId w:val="22"/>
              </w:numPr>
            </w:pPr>
            <w:r>
              <w:t>Further advice</w:t>
            </w:r>
            <w:r w:rsidR="000B4E96">
              <w:t xml:space="preserve">, </w:t>
            </w:r>
            <w:r w:rsidR="0088142E">
              <w:t>training,</w:t>
            </w:r>
            <w:r w:rsidR="000B4E96">
              <w:t xml:space="preserve"> and </w:t>
            </w:r>
            <w:r>
              <w:t>guidance from relevant professionals</w:t>
            </w:r>
          </w:p>
        </w:tc>
      </w:tr>
    </w:tbl>
    <w:p w14:paraId="22BA78B5" w14:textId="66B58348" w:rsidR="00611444" w:rsidRDefault="00611444"/>
    <w:p w14:paraId="3F1E2CC1" w14:textId="77777777" w:rsidR="00E96E2C" w:rsidRDefault="00E96E2C"/>
    <w:tbl>
      <w:tblPr>
        <w:tblStyle w:val="TableGrid"/>
        <w:tblW w:w="0" w:type="auto"/>
        <w:tblLook w:val="04A0" w:firstRow="1" w:lastRow="0" w:firstColumn="1" w:lastColumn="0" w:noHBand="0" w:noVBand="1"/>
      </w:tblPr>
      <w:tblGrid>
        <w:gridCol w:w="3360"/>
        <w:gridCol w:w="3353"/>
        <w:gridCol w:w="3355"/>
        <w:gridCol w:w="3880"/>
      </w:tblGrid>
      <w:tr w:rsidR="00E96E2C" w14:paraId="24A0B7F7" w14:textId="77777777" w:rsidTr="00C67760">
        <w:tc>
          <w:tcPr>
            <w:tcW w:w="13948" w:type="dxa"/>
            <w:gridSpan w:val="4"/>
            <w:shd w:val="clear" w:color="auto" w:fill="A3CEED" w:themeFill="accent2" w:themeFillTint="66"/>
          </w:tcPr>
          <w:p w14:paraId="4289341B" w14:textId="392CE13C" w:rsidR="00E96E2C" w:rsidRPr="000948B1" w:rsidRDefault="00E96E2C" w:rsidP="00C67760">
            <w:pPr>
              <w:jc w:val="center"/>
              <w:rPr>
                <w:rFonts w:ascii="Arial" w:hAnsi="Arial" w:cs="Arial"/>
                <w:sz w:val="24"/>
                <w:szCs w:val="24"/>
              </w:rPr>
            </w:pPr>
            <w:r>
              <w:rPr>
                <w:rFonts w:ascii="Arial" w:hAnsi="Arial" w:cs="Arial"/>
                <w:sz w:val="24"/>
                <w:szCs w:val="24"/>
              </w:rPr>
              <w:t>Sensory, Physical Needs.</w:t>
            </w:r>
          </w:p>
        </w:tc>
      </w:tr>
      <w:tr w:rsidR="00E96E2C" w14:paraId="50DADDC3" w14:textId="77777777" w:rsidTr="00C67760">
        <w:tc>
          <w:tcPr>
            <w:tcW w:w="3487" w:type="dxa"/>
          </w:tcPr>
          <w:p w14:paraId="44BE557F" w14:textId="77777777" w:rsidR="00E96E2C" w:rsidRPr="000948B1" w:rsidRDefault="00E96E2C" w:rsidP="00C67760">
            <w:pPr>
              <w:rPr>
                <w:rFonts w:ascii="Arial" w:hAnsi="Arial" w:cs="Arial"/>
                <w:sz w:val="24"/>
                <w:szCs w:val="24"/>
              </w:rPr>
            </w:pPr>
            <w:r w:rsidRPr="000948B1">
              <w:rPr>
                <w:rFonts w:ascii="Arial" w:hAnsi="Arial" w:cs="Arial"/>
                <w:sz w:val="24"/>
                <w:szCs w:val="24"/>
              </w:rPr>
              <w:t>Organisation Name</w:t>
            </w:r>
          </w:p>
        </w:tc>
        <w:tc>
          <w:tcPr>
            <w:tcW w:w="3487" w:type="dxa"/>
          </w:tcPr>
          <w:p w14:paraId="54E2D003" w14:textId="77777777" w:rsidR="00E96E2C" w:rsidRPr="000948B1" w:rsidRDefault="00E96E2C" w:rsidP="00C67760">
            <w:pPr>
              <w:rPr>
                <w:rFonts w:ascii="Arial" w:hAnsi="Arial" w:cs="Arial"/>
                <w:sz w:val="24"/>
                <w:szCs w:val="24"/>
              </w:rPr>
            </w:pPr>
            <w:r w:rsidRPr="000948B1">
              <w:rPr>
                <w:rFonts w:ascii="Arial" w:hAnsi="Arial" w:cs="Arial"/>
                <w:sz w:val="24"/>
                <w:szCs w:val="24"/>
              </w:rPr>
              <w:t>Service Type</w:t>
            </w:r>
          </w:p>
        </w:tc>
        <w:tc>
          <w:tcPr>
            <w:tcW w:w="3487" w:type="dxa"/>
          </w:tcPr>
          <w:p w14:paraId="1C52EBFE" w14:textId="236DCCAC" w:rsidR="00E96E2C" w:rsidRPr="000948B1" w:rsidRDefault="00263B41" w:rsidP="00C67760">
            <w:pPr>
              <w:rPr>
                <w:rFonts w:ascii="Arial" w:hAnsi="Arial" w:cs="Arial"/>
                <w:sz w:val="24"/>
                <w:szCs w:val="24"/>
              </w:rPr>
            </w:pPr>
            <w:r>
              <w:rPr>
                <w:rFonts w:ascii="Arial" w:hAnsi="Arial" w:cs="Arial"/>
                <w:sz w:val="24"/>
                <w:szCs w:val="24"/>
              </w:rPr>
              <w:t>Available for</w:t>
            </w:r>
          </w:p>
        </w:tc>
        <w:tc>
          <w:tcPr>
            <w:tcW w:w="3487" w:type="dxa"/>
          </w:tcPr>
          <w:p w14:paraId="34342E24" w14:textId="77777777" w:rsidR="00E96E2C" w:rsidRPr="000948B1" w:rsidRDefault="00E96E2C" w:rsidP="00C67760">
            <w:pPr>
              <w:rPr>
                <w:rFonts w:ascii="Arial" w:hAnsi="Arial" w:cs="Arial"/>
                <w:sz w:val="24"/>
                <w:szCs w:val="24"/>
              </w:rPr>
            </w:pPr>
            <w:r w:rsidRPr="000948B1">
              <w:rPr>
                <w:rFonts w:ascii="Arial" w:hAnsi="Arial" w:cs="Arial"/>
                <w:sz w:val="24"/>
                <w:szCs w:val="24"/>
              </w:rPr>
              <w:t xml:space="preserve">Contact details </w:t>
            </w:r>
          </w:p>
        </w:tc>
      </w:tr>
      <w:tr w:rsidR="00E96E2C" w14:paraId="43388479" w14:textId="77777777" w:rsidTr="00C67760">
        <w:tc>
          <w:tcPr>
            <w:tcW w:w="3487" w:type="dxa"/>
          </w:tcPr>
          <w:p w14:paraId="777A7500" w14:textId="53BEF0F0" w:rsidR="00E96E2C" w:rsidRPr="00633F39" w:rsidRDefault="00315E31" w:rsidP="00C67760">
            <w:pPr>
              <w:rPr>
                <w:rFonts w:cs="Arial"/>
                <w:sz w:val="20"/>
                <w:szCs w:val="20"/>
              </w:rPr>
            </w:pPr>
            <w:r w:rsidRPr="00633F39">
              <w:rPr>
                <w:rFonts w:cs="Arial"/>
                <w:sz w:val="20"/>
                <w:szCs w:val="20"/>
              </w:rPr>
              <w:t xml:space="preserve">Linkage </w:t>
            </w:r>
          </w:p>
        </w:tc>
        <w:tc>
          <w:tcPr>
            <w:tcW w:w="3487" w:type="dxa"/>
          </w:tcPr>
          <w:p w14:paraId="528B6101" w14:textId="77777777" w:rsidR="00E96E2C" w:rsidRPr="00633F39" w:rsidRDefault="00263B41" w:rsidP="00C67760">
            <w:pPr>
              <w:rPr>
                <w:rFonts w:cs="Arial"/>
                <w:sz w:val="20"/>
                <w:szCs w:val="20"/>
              </w:rPr>
            </w:pPr>
            <w:r w:rsidRPr="00633F39">
              <w:rPr>
                <w:rFonts w:cs="Arial"/>
                <w:sz w:val="20"/>
                <w:szCs w:val="20"/>
              </w:rPr>
              <w:t xml:space="preserve">Linkage Sensory Bus is a </w:t>
            </w:r>
            <w:r w:rsidR="00992520" w:rsidRPr="00633F39">
              <w:rPr>
                <w:rFonts w:cs="Arial"/>
                <w:sz w:val="20"/>
                <w:szCs w:val="20"/>
              </w:rPr>
              <w:t xml:space="preserve">mobile service which can be accessed if you have a space to park the bus. </w:t>
            </w:r>
          </w:p>
          <w:p w14:paraId="2FE7882C" w14:textId="4A41F4DD" w:rsidR="00535D34" w:rsidRPr="00633F39" w:rsidRDefault="00535D34" w:rsidP="00C67760">
            <w:pPr>
              <w:rPr>
                <w:rFonts w:cs="Arial"/>
                <w:sz w:val="20"/>
                <w:szCs w:val="20"/>
              </w:rPr>
            </w:pPr>
            <w:r w:rsidRPr="00633F39">
              <w:rPr>
                <w:rFonts w:cs="Arial"/>
                <w:sz w:val="20"/>
                <w:szCs w:val="20"/>
              </w:rPr>
              <w:t xml:space="preserve">They also can provide sensory resources for </w:t>
            </w:r>
            <w:r w:rsidR="000E5CD0" w:rsidRPr="00633F39">
              <w:rPr>
                <w:rFonts w:cs="Arial"/>
                <w:sz w:val="20"/>
                <w:szCs w:val="20"/>
              </w:rPr>
              <w:t xml:space="preserve">settings to borrow </w:t>
            </w:r>
            <w:proofErr w:type="gramStart"/>
            <w:r w:rsidR="000E5CD0" w:rsidRPr="00633F39">
              <w:rPr>
                <w:rFonts w:cs="Arial"/>
                <w:sz w:val="20"/>
                <w:szCs w:val="20"/>
              </w:rPr>
              <w:t>in order to</w:t>
            </w:r>
            <w:proofErr w:type="gramEnd"/>
            <w:r w:rsidR="000E5CD0" w:rsidRPr="00633F39">
              <w:rPr>
                <w:rFonts w:cs="Arial"/>
                <w:sz w:val="20"/>
                <w:szCs w:val="20"/>
              </w:rPr>
              <w:t xml:space="preserve"> trial resources. </w:t>
            </w:r>
          </w:p>
        </w:tc>
        <w:tc>
          <w:tcPr>
            <w:tcW w:w="3487" w:type="dxa"/>
          </w:tcPr>
          <w:p w14:paraId="5DAF7B6B" w14:textId="77777777" w:rsidR="00E96E2C" w:rsidRDefault="00860231" w:rsidP="00C67760">
            <w:pPr>
              <w:rPr>
                <w:rFonts w:cs="Arial"/>
                <w:sz w:val="20"/>
                <w:szCs w:val="20"/>
              </w:rPr>
            </w:pPr>
            <w:r w:rsidRPr="00633F39">
              <w:rPr>
                <w:rFonts w:cs="Arial"/>
                <w:sz w:val="20"/>
                <w:szCs w:val="20"/>
              </w:rPr>
              <w:t xml:space="preserve">Children with additional needs and SEND. </w:t>
            </w:r>
          </w:p>
          <w:p w14:paraId="22696687" w14:textId="77777777" w:rsidR="004C6E75" w:rsidRDefault="004C6E75" w:rsidP="00C67760">
            <w:pPr>
              <w:rPr>
                <w:rFonts w:cs="Arial"/>
                <w:sz w:val="20"/>
                <w:szCs w:val="20"/>
              </w:rPr>
            </w:pPr>
          </w:p>
          <w:p w14:paraId="605FCD89" w14:textId="2B7CEDB0" w:rsidR="004C6E75" w:rsidRPr="00633F39" w:rsidRDefault="004C6E75" w:rsidP="00C67760">
            <w:pPr>
              <w:rPr>
                <w:rFonts w:cs="Arial"/>
                <w:sz w:val="20"/>
                <w:szCs w:val="20"/>
              </w:rPr>
            </w:pPr>
            <w:r>
              <w:rPr>
                <w:rFonts w:cs="Arial"/>
                <w:sz w:val="20"/>
                <w:szCs w:val="20"/>
              </w:rPr>
              <w:t xml:space="preserve">Please see families first information service for </w:t>
            </w:r>
            <w:r w:rsidR="00555412">
              <w:rPr>
                <w:rFonts w:cs="Arial"/>
                <w:sz w:val="20"/>
                <w:szCs w:val="20"/>
              </w:rPr>
              <w:t>up-and-coming</w:t>
            </w:r>
            <w:r>
              <w:rPr>
                <w:rFonts w:cs="Arial"/>
                <w:sz w:val="20"/>
                <w:szCs w:val="20"/>
              </w:rPr>
              <w:t xml:space="preserve"> dates around NELINCS.</w:t>
            </w:r>
          </w:p>
        </w:tc>
        <w:tc>
          <w:tcPr>
            <w:tcW w:w="3487" w:type="dxa"/>
          </w:tcPr>
          <w:p w14:paraId="3C70C292" w14:textId="77777777" w:rsidR="00E96E2C" w:rsidRPr="00633F39" w:rsidRDefault="009B3331" w:rsidP="00C67760">
            <w:pPr>
              <w:rPr>
                <w:rFonts w:cs="Arial"/>
                <w:sz w:val="20"/>
                <w:szCs w:val="20"/>
              </w:rPr>
            </w:pPr>
            <w:r w:rsidRPr="00633F39">
              <w:rPr>
                <w:rFonts w:cs="Arial"/>
                <w:sz w:val="20"/>
                <w:szCs w:val="20"/>
              </w:rPr>
              <w:t xml:space="preserve">Niz Smith </w:t>
            </w:r>
          </w:p>
          <w:p w14:paraId="565CDA88" w14:textId="218EC067" w:rsidR="00860231" w:rsidRPr="00633F39" w:rsidRDefault="002B69E6" w:rsidP="00C67760">
            <w:pPr>
              <w:rPr>
                <w:rFonts w:cs="Arial"/>
                <w:sz w:val="20"/>
                <w:szCs w:val="20"/>
              </w:rPr>
            </w:pPr>
            <w:hyperlink r:id="rId33" w:history="1">
              <w:r w:rsidR="00860231" w:rsidRPr="00633F39">
                <w:rPr>
                  <w:rStyle w:val="Hyperlink"/>
                  <w:sz w:val="20"/>
                  <w:szCs w:val="20"/>
                  <w:lang w:val="en-US" w:eastAsia="en-GB"/>
                </w:rPr>
                <w:t>niz.smith@linkage.org.uk</w:t>
              </w:r>
            </w:hyperlink>
            <w:r w:rsidR="00860231" w:rsidRPr="00633F39">
              <w:rPr>
                <w:sz w:val="20"/>
                <w:szCs w:val="20"/>
                <w:lang w:val="en-US" w:eastAsia="en-GB"/>
              </w:rPr>
              <w:t>&gt;</w:t>
            </w:r>
          </w:p>
        </w:tc>
      </w:tr>
      <w:tr w:rsidR="00D22B34" w14:paraId="0D6A3C9B" w14:textId="77777777" w:rsidTr="00C67760">
        <w:tc>
          <w:tcPr>
            <w:tcW w:w="3487" w:type="dxa"/>
          </w:tcPr>
          <w:p w14:paraId="5971ECA1" w14:textId="60170F40" w:rsidR="00D22B34" w:rsidRPr="00633F39" w:rsidRDefault="009E4871" w:rsidP="00C67760">
            <w:pPr>
              <w:rPr>
                <w:rFonts w:cs="Arial"/>
                <w:sz w:val="20"/>
                <w:szCs w:val="20"/>
              </w:rPr>
            </w:pPr>
            <w:r w:rsidRPr="00633F39">
              <w:rPr>
                <w:rFonts w:cs="Arial"/>
                <w:sz w:val="20"/>
                <w:szCs w:val="20"/>
              </w:rPr>
              <w:t>C</w:t>
            </w:r>
            <w:r w:rsidR="00D22B34" w:rsidRPr="00633F39">
              <w:rPr>
                <w:rFonts w:cs="Arial"/>
                <w:sz w:val="20"/>
                <w:szCs w:val="20"/>
              </w:rPr>
              <w:t xml:space="preserve">ontinence service </w:t>
            </w:r>
          </w:p>
        </w:tc>
        <w:tc>
          <w:tcPr>
            <w:tcW w:w="3487" w:type="dxa"/>
          </w:tcPr>
          <w:p w14:paraId="028FC012" w14:textId="77777777" w:rsidR="00D22B34" w:rsidRPr="00633F39" w:rsidRDefault="00D22B34" w:rsidP="00C67760">
            <w:pPr>
              <w:rPr>
                <w:rFonts w:cs="Arial"/>
                <w:sz w:val="20"/>
                <w:szCs w:val="20"/>
              </w:rPr>
            </w:pPr>
          </w:p>
        </w:tc>
        <w:tc>
          <w:tcPr>
            <w:tcW w:w="3487" w:type="dxa"/>
          </w:tcPr>
          <w:p w14:paraId="5FC83560" w14:textId="1F1F7BED" w:rsidR="00D22B34" w:rsidRPr="00633F39" w:rsidRDefault="003C56F9" w:rsidP="00C67760">
            <w:pPr>
              <w:rPr>
                <w:rFonts w:cs="Arial"/>
                <w:sz w:val="20"/>
                <w:szCs w:val="20"/>
              </w:rPr>
            </w:pPr>
            <w:r w:rsidRPr="00633F39">
              <w:rPr>
                <w:rFonts w:cs="Open Sans"/>
                <w:color w:val="000000" w:themeColor="text1"/>
                <w:sz w:val="20"/>
                <w:szCs w:val="20"/>
                <w:shd w:val="clear" w:color="auto" w:fill="FFFFFF"/>
              </w:rPr>
              <w:t xml:space="preserve">Anyone can refer to the service for support and advice using the telephone </w:t>
            </w:r>
            <w:r w:rsidRPr="00633F39">
              <w:rPr>
                <w:rFonts w:cs="Open Sans"/>
                <w:color w:val="000000" w:themeColor="text1"/>
                <w:sz w:val="20"/>
                <w:szCs w:val="20"/>
                <w:shd w:val="clear" w:color="auto" w:fill="FFFFFF"/>
              </w:rPr>
              <w:lastRenderedPageBreak/>
              <w:t>number</w:t>
            </w:r>
            <w:r w:rsidR="00FD7E44" w:rsidRPr="00633F39">
              <w:rPr>
                <w:rFonts w:cs="Open Sans"/>
                <w:color w:val="000000" w:themeColor="text1"/>
                <w:sz w:val="20"/>
                <w:szCs w:val="20"/>
                <w:shd w:val="clear" w:color="auto" w:fill="FFFFFF"/>
              </w:rPr>
              <w:t xml:space="preserve">. An assessment will only occur once the child turns 5. </w:t>
            </w:r>
          </w:p>
        </w:tc>
        <w:tc>
          <w:tcPr>
            <w:tcW w:w="3487" w:type="dxa"/>
          </w:tcPr>
          <w:p w14:paraId="2CAA8844" w14:textId="0F1672A2" w:rsidR="007B2152" w:rsidRPr="00633F39" w:rsidRDefault="007B2152" w:rsidP="00C67760">
            <w:pPr>
              <w:rPr>
                <w:rFonts w:cs="Arial"/>
                <w:sz w:val="20"/>
                <w:szCs w:val="20"/>
              </w:rPr>
            </w:pPr>
            <w:r w:rsidRPr="00633F39">
              <w:rPr>
                <w:rFonts w:cs="Arial"/>
                <w:sz w:val="20"/>
                <w:szCs w:val="20"/>
              </w:rPr>
              <w:lastRenderedPageBreak/>
              <w:t>Care Plus</w:t>
            </w:r>
          </w:p>
          <w:p w14:paraId="48FA7B9E" w14:textId="4ED7176D" w:rsidR="00D22B34" w:rsidRPr="00633F39" w:rsidRDefault="00181CA3" w:rsidP="00C67760">
            <w:pPr>
              <w:rPr>
                <w:rFonts w:cs="Arial"/>
                <w:sz w:val="20"/>
                <w:szCs w:val="20"/>
              </w:rPr>
            </w:pPr>
            <w:r w:rsidRPr="00633F39">
              <w:rPr>
                <w:rFonts w:cs="Arial"/>
                <w:sz w:val="20"/>
                <w:szCs w:val="20"/>
              </w:rPr>
              <w:t xml:space="preserve">Queen Street Centre </w:t>
            </w:r>
          </w:p>
          <w:p w14:paraId="379064F8" w14:textId="77777777" w:rsidR="00181CA3" w:rsidRPr="00633F39" w:rsidRDefault="00181CA3" w:rsidP="00C67760">
            <w:pPr>
              <w:rPr>
                <w:rFonts w:cs="Arial"/>
                <w:sz w:val="20"/>
                <w:szCs w:val="20"/>
              </w:rPr>
            </w:pPr>
            <w:r w:rsidRPr="00633F39">
              <w:rPr>
                <w:rFonts w:cs="Arial"/>
                <w:sz w:val="20"/>
                <w:szCs w:val="20"/>
              </w:rPr>
              <w:t xml:space="preserve">Queen Street </w:t>
            </w:r>
          </w:p>
          <w:p w14:paraId="6BA1D0E1" w14:textId="77777777" w:rsidR="007B2152" w:rsidRPr="00633F39" w:rsidRDefault="007B2152" w:rsidP="00C67760">
            <w:pPr>
              <w:rPr>
                <w:rFonts w:cs="Arial"/>
                <w:sz w:val="20"/>
                <w:szCs w:val="20"/>
              </w:rPr>
            </w:pPr>
            <w:r w:rsidRPr="00633F39">
              <w:rPr>
                <w:rFonts w:cs="Arial"/>
                <w:sz w:val="20"/>
                <w:szCs w:val="20"/>
              </w:rPr>
              <w:lastRenderedPageBreak/>
              <w:t>Grimsby DN31 1QG</w:t>
            </w:r>
          </w:p>
          <w:p w14:paraId="0E38709E" w14:textId="77777777" w:rsidR="007B2152" w:rsidRPr="00633F39" w:rsidRDefault="007B2152" w:rsidP="00C67760">
            <w:pPr>
              <w:rPr>
                <w:rFonts w:cs="Arial"/>
                <w:sz w:val="20"/>
                <w:szCs w:val="20"/>
              </w:rPr>
            </w:pPr>
          </w:p>
          <w:p w14:paraId="1EB47E9E" w14:textId="27AA6E6E" w:rsidR="007B2152" w:rsidRPr="00633F39" w:rsidRDefault="001B7427" w:rsidP="00C67760">
            <w:pPr>
              <w:rPr>
                <w:rFonts w:cs="Arial"/>
                <w:sz w:val="20"/>
                <w:szCs w:val="20"/>
              </w:rPr>
            </w:pPr>
            <w:r w:rsidRPr="00633F39">
              <w:rPr>
                <w:rFonts w:cs="Arial"/>
                <w:sz w:val="20"/>
                <w:szCs w:val="20"/>
              </w:rPr>
              <w:t>01472 256704</w:t>
            </w:r>
          </w:p>
        </w:tc>
      </w:tr>
      <w:tr w:rsidR="00436321" w14:paraId="6A365E0E" w14:textId="77777777" w:rsidTr="00C67760">
        <w:tc>
          <w:tcPr>
            <w:tcW w:w="3487" w:type="dxa"/>
          </w:tcPr>
          <w:p w14:paraId="54D3CE29" w14:textId="0A925466" w:rsidR="00436321" w:rsidRPr="00633F39" w:rsidRDefault="00436321" w:rsidP="00C67760">
            <w:pPr>
              <w:rPr>
                <w:rFonts w:cs="Arial"/>
                <w:sz w:val="20"/>
                <w:szCs w:val="20"/>
              </w:rPr>
            </w:pPr>
            <w:r w:rsidRPr="00633F39">
              <w:rPr>
                <w:rFonts w:cs="Arial"/>
                <w:sz w:val="20"/>
                <w:szCs w:val="20"/>
              </w:rPr>
              <w:lastRenderedPageBreak/>
              <w:t xml:space="preserve">ERIC website </w:t>
            </w:r>
          </w:p>
        </w:tc>
        <w:tc>
          <w:tcPr>
            <w:tcW w:w="3487" w:type="dxa"/>
          </w:tcPr>
          <w:p w14:paraId="58500A14" w14:textId="77777777" w:rsidR="007F4703" w:rsidRPr="00633F39" w:rsidRDefault="007F4703" w:rsidP="007F4703">
            <w:pPr>
              <w:pStyle w:val="Heading2"/>
              <w:shd w:val="clear" w:color="auto" w:fill="FFFFFF"/>
              <w:spacing w:before="0"/>
              <w:rPr>
                <w:rFonts w:asciiTheme="minorHAnsi" w:hAnsiTheme="minorHAnsi"/>
                <w:color w:val="000000" w:themeColor="text1"/>
                <w:sz w:val="20"/>
                <w:szCs w:val="20"/>
              </w:rPr>
            </w:pPr>
            <w:r w:rsidRPr="00633F39">
              <w:rPr>
                <w:rStyle w:val="fl-heading-text"/>
                <w:rFonts w:asciiTheme="minorHAnsi" w:hAnsiTheme="minorHAnsi"/>
                <w:color w:val="000000" w:themeColor="text1"/>
                <w:sz w:val="20"/>
                <w:szCs w:val="20"/>
              </w:rPr>
              <w:t>ERIC is the national charity dedicated to improving children’s bowel and bladder health.</w:t>
            </w:r>
          </w:p>
          <w:p w14:paraId="5C98E48B" w14:textId="77777777" w:rsidR="00436321" w:rsidRPr="00633F39" w:rsidRDefault="00436321" w:rsidP="00C67760">
            <w:pPr>
              <w:rPr>
                <w:rFonts w:cs="Arial"/>
                <w:sz w:val="20"/>
                <w:szCs w:val="20"/>
              </w:rPr>
            </w:pPr>
          </w:p>
        </w:tc>
        <w:tc>
          <w:tcPr>
            <w:tcW w:w="3487" w:type="dxa"/>
          </w:tcPr>
          <w:p w14:paraId="708486AE" w14:textId="2487D1A4" w:rsidR="00436321" w:rsidRPr="00633F39" w:rsidRDefault="00A13D62" w:rsidP="00C67760">
            <w:pPr>
              <w:rPr>
                <w:rFonts w:cs="Arial"/>
                <w:sz w:val="20"/>
                <w:szCs w:val="20"/>
              </w:rPr>
            </w:pPr>
            <w:r w:rsidRPr="00633F39">
              <w:rPr>
                <w:rFonts w:cs="Arial"/>
                <w:sz w:val="20"/>
                <w:szCs w:val="20"/>
              </w:rPr>
              <w:t xml:space="preserve">Anyone that may have difficulties with bowel or bladder habits. </w:t>
            </w:r>
          </w:p>
        </w:tc>
        <w:tc>
          <w:tcPr>
            <w:tcW w:w="3487" w:type="dxa"/>
          </w:tcPr>
          <w:p w14:paraId="05BE534B" w14:textId="77777777" w:rsidR="00436321" w:rsidRPr="00633F39" w:rsidRDefault="002467C1" w:rsidP="00C67760">
            <w:pPr>
              <w:rPr>
                <w:sz w:val="20"/>
                <w:szCs w:val="20"/>
              </w:rPr>
            </w:pPr>
            <w:r w:rsidRPr="00633F39">
              <w:rPr>
                <w:rFonts w:cs="Arial"/>
                <w:sz w:val="20"/>
                <w:szCs w:val="20"/>
              </w:rPr>
              <w:t>Free Helpline: 0808 169 9949</w:t>
            </w:r>
          </w:p>
          <w:p w14:paraId="272FA76A" w14:textId="531EAD59" w:rsidR="002467C1" w:rsidRPr="00633F39" w:rsidRDefault="002467C1" w:rsidP="00C67760">
            <w:pPr>
              <w:rPr>
                <w:rFonts w:cs="Arial"/>
                <w:sz w:val="20"/>
                <w:szCs w:val="20"/>
              </w:rPr>
            </w:pPr>
          </w:p>
        </w:tc>
      </w:tr>
      <w:tr w:rsidR="00D22B34" w14:paraId="36DF4E9F" w14:textId="77777777" w:rsidTr="00C67760">
        <w:tc>
          <w:tcPr>
            <w:tcW w:w="3487" w:type="dxa"/>
          </w:tcPr>
          <w:p w14:paraId="459775D6" w14:textId="4E9D43AB" w:rsidR="00D22B34" w:rsidRPr="00633F39" w:rsidRDefault="00D22B34" w:rsidP="00C67760">
            <w:pPr>
              <w:rPr>
                <w:rFonts w:cs="Arial"/>
                <w:sz w:val="20"/>
                <w:szCs w:val="20"/>
              </w:rPr>
            </w:pPr>
            <w:r w:rsidRPr="00633F39">
              <w:rPr>
                <w:rFonts w:cs="Arial"/>
                <w:sz w:val="20"/>
                <w:szCs w:val="20"/>
              </w:rPr>
              <w:t>Health visiting team</w:t>
            </w:r>
          </w:p>
        </w:tc>
        <w:tc>
          <w:tcPr>
            <w:tcW w:w="3487" w:type="dxa"/>
          </w:tcPr>
          <w:p w14:paraId="5E905F51" w14:textId="308BB72C" w:rsidR="00D22B34" w:rsidRPr="00633F39" w:rsidRDefault="00816021" w:rsidP="00C67760">
            <w:pPr>
              <w:rPr>
                <w:rFonts w:cs="Arial"/>
                <w:sz w:val="20"/>
                <w:szCs w:val="20"/>
              </w:rPr>
            </w:pPr>
            <w:r w:rsidRPr="00633F39">
              <w:rPr>
                <w:rFonts w:cs="Segoe UI"/>
                <w:color w:val="000000"/>
                <w:sz w:val="20"/>
                <w:szCs w:val="20"/>
                <w:shd w:val="clear" w:color="auto" w:fill="FFFFFF"/>
              </w:rPr>
              <w:t>A health visitor, who is a registered nurse or midwife who have been trained in public health, will provide advice and support at this important time for you and your child</w:t>
            </w:r>
          </w:p>
        </w:tc>
        <w:tc>
          <w:tcPr>
            <w:tcW w:w="3487" w:type="dxa"/>
          </w:tcPr>
          <w:p w14:paraId="63A598B1" w14:textId="7F607F6D" w:rsidR="00D22B34" w:rsidRPr="00633F39" w:rsidRDefault="0008170F" w:rsidP="00C67760">
            <w:pPr>
              <w:rPr>
                <w:rFonts w:cs="Arial"/>
                <w:sz w:val="20"/>
                <w:szCs w:val="20"/>
              </w:rPr>
            </w:pPr>
            <w:r w:rsidRPr="00633F39">
              <w:rPr>
                <w:rFonts w:cs="Segoe UI"/>
                <w:color w:val="000000"/>
                <w:sz w:val="20"/>
                <w:szCs w:val="20"/>
                <w:shd w:val="clear" w:color="auto" w:fill="FFFFFF"/>
              </w:rPr>
              <w:t>The Health Visiting service is available to all families in North East Lincolnshire who are expecting a baby, have a new born or a child up to the age of 5.</w:t>
            </w:r>
          </w:p>
        </w:tc>
        <w:tc>
          <w:tcPr>
            <w:tcW w:w="3487" w:type="dxa"/>
          </w:tcPr>
          <w:p w14:paraId="51EEEBDA" w14:textId="77777777" w:rsidR="004702C0" w:rsidRPr="00633F39" w:rsidRDefault="004702C0" w:rsidP="004702C0">
            <w:pPr>
              <w:pStyle w:val="NormalWeb"/>
              <w:shd w:val="clear" w:color="auto" w:fill="FFFFFF"/>
              <w:spacing w:before="0" w:beforeAutospacing="0"/>
              <w:rPr>
                <w:rFonts w:asciiTheme="minorHAnsi" w:hAnsiTheme="minorHAnsi" w:cs="Segoe UI"/>
                <w:color w:val="000000"/>
                <w:sz w:val="20"/>
                <w:szCs w:val="20"/>
              </w:rPr>
            </w:pPr>
            <w:r w:rsidRPr="00633F39">
              <w:rPr>
                <w:rFonts w:asciiTheme="minorHAnsi" w:hAnsiTheme="minorHAnsi" w:cs="Segoe UI"/>
                <w:color w:val="000000"/>
                <w:sz w:val="20"/>
                <w:szCs w:val="20"/>
              </w:rPr>
              <w:t>Telephone: 01472 323660</w:t>
            </w:r>
          </w:p>
          <w:p w14:paraId="55DAD978" w14:textId="77777777" w:rsidR="004702C0" w:rsidRPr="00633F39" w:rsidRDefault="004702C0" w:rsidP="004702C0">
            <w:pPr>
              <w:pStyle w:val="NormalWeb"/>
              <w:shd w:val="clear" w:color="auto" w:fill="FFFFFF"/>
              <w:spacing w:before="0" w:beforeAutospacing="0"/>
              <w:rPr>
                <w:rFonts w:asciiTheme="minorHAnsi" w:hAnsiTheme="minorHAnsi" w:cs="Segoe UI"/>
                <w:color w:val="000000"/>
                <w:sz w:val="20"/>
                <w:szCs w:val="20"/>
              </w:rPr>
            </w:pPr>
            <w:r w:rsidRPr="00633F39">
              <w:rPr>
                <w:rFonts w:asciiTheme="minorHAnsi" w:hAnsiTheme="minorHAnsi" w:cs="Segoe UI"/>
                <w:color w:val="000000"/>
                <w:sz w:val="20"/>
                <w:szCs w:val="20"/>
              </w:rPr>
              <w:t>Email: </w:t>
            </w:r>
            <w:hyperlink r:id="rId34" w:history="1">
              <w:r w:rsidRPr="00633F39">
                <w:rPr>
                  <w:rStyle w:val="Hyperlink"/>
                  <w:rFonts w:asciiTheme="minorHAnsi" w:hAnsiTheme="minorHAnsi" w:cs="Segoe UI"/>
                  <w:b/>
                  <w:bCs/>
                  <w:color w:val="006CDE"/>
                  <w:sz w:val="20"/>
                  <w:szCs w:val="20"/>
                </w:rPr>
                <w:t>HealthVisitingAdvice@nelincs.gov.uk</w:t>
              </w:r>
            </w:hyperlink>
          </w:p>
          <w:p w14:paraId="62DF9837" w14:textId="77777777" w:rsidR="00D22B34" w:rsidRPr="00633F39" w:rsidRDefault="00D22B34" w:rsidP="00C67760">
            <w:pPr>
              <w:rPr>
                <w:rFonts w:cs="Arial"/>
                <w:sz w:val="20"/>
                <w:szCs w:val="20"/>
              </w:rPr>
            </w:pPr>
          </w:p>
        </w:tc>
      </w:tr>
      <w:tr w:rsidR="00D22B34" w14:paraId="6C004DEC" w14:textId="77777777" w:rsidTr="00C67760">
        <w:tc>
          <w:tcPr>
            <w:tcW w:w="3487" w:type="dxa"/>
          </w:tcPr>
          <w:p w14:paraId="09219AA6" w14:textId="3D17E8D3" w:rsidR="00D22B34" w:rsidRPr="00633F39" w:rsidRDefault="00D22B34" w:rsidP="00C67760">
            <w:pPr>
              <w:rPr>
                <w:rFonts w:cs="Arial"/>
                <w:sz w:val="20"/>
                <w:szCs w:val="20"/>
              </w:rPr>
            </w:pPr>
            <w:r w:rsidRPr="00633F39">
              <w:rPr>
                <w:rFonts w:cs="Arial"/>
                <w:sz w:val="20"/>
                <w:szCs w:val="20"/>
              </w:rPr>
              <w:t>School nursing team</w:t>
            </w:r>
          </w:p>
        </w:tc>
        <w:tc>
          <w:tcPr>
            <w:tcW w:w="3487" w:type="dxa"/>
          </w:tcPr>
          <w:p w14:paraId="6936760B" w14:textId="5EE2469B" w:rsidR="00D22B34" w:rsidRPr="00633F39" w:rsidRDefault="00E82E5A" w:rsidP="00C67760">
            <w:pPr>
              <w:rPr>
                <w:rFonts w:cs="Arial"/>
                <w:sz w:val="20"/>
                <w:szCs w:val="20"/>
              </w:rPr>
            </w:pPr>
            <w:r w:rsidRPr="00633F39">
              <w:rPr>
                <w:rFonts w:cs="Segoe UI"/>
                <w:color w:val="000000"/>
                <w:sz w:val="20"/>
                <w:szCs w:val="20"/>
                <w:shd w:val="clear" w:color="auto" w:fill="FFFFFF"/>
              </w:rPr>
              <w:t xml:space="preserve">School nursing </w:t>
            </w:r>
            <w:proofErr w:type="gramStart"/>
            <w:r w:rsidRPr="00633F39">
              <w:rPr>
                <w:rFonts w:cs="Segoe UI"/>
                <w:color w:val="000000"/>
                <w:sz w:val="20"/>
                <w:szCs w:val="20"/>
                <w:shd w:val="clear" w:color="auto" w:fill="FFFFFF"/>
              </w:rPr>
              <w:t>team work</w:t>
            </w:r>
            <w:proofErr w:type="gramEnd"/>
            <w:r w:rsidRPr="00633F39">
              <w:rPr>
                <w:rFonts w:cs="Segoe UI"/>
                <w:color w:val="000000"/>
                <w:sz w:val="20"/>
                <w:szCs w:val="20"/>
                <w:shd w:val="clear" w:color="auto" w:fill="FFFFFF"/>
              </w:rPr>
              <w:t xml:space="preserve"> in partnership with GP’s, Schools, Family Hub Practitioners and various other professionals to meet identified needs and provide the best possible care.</w:t>
            </w:r>
          </w:p>
        </w:tc>
        <w:tc>
          <w:tcPr>
            <w:tcW w:w="3487" w:type="dxa"/>
          </w:tcPr>
          <w:p w14:paraId="695B767C" w14:textId="1484104A" w:rsidR="00D22B34" w:rsidRPr="00633F39" w:rsidRDefault="005C14F9" w:rsidP="00C67760">
            <w:pPr>
              <w:rPr>
                <w:rFonts w:cs="Arial"/>
                <w:sz w:val="20"/>
                <w:szCs w:val="20"/>
              </w:rPr>
            </w:pPr>
            <w:r w:rsidRPr="00633F39">
              <w:rPr>
                <w:rFonts w:cs="Segoe UI"/>
                <w:color w:val="000000"/>
                <w:sz w:val="20"/>
                <w:szCs w:val="20"/>
                <w:shd w:val="clear" w:color="auto" w:fill="FFFFFF"/>
              </w:rPr>
              <w:t xml:space="preserve">The School Nursing service is available to children from the age of 4 and a half years, young </w:t>
            </w:r>
            <w:proofErr w:type="gramStart"/>
            <w:r w:rsidRPr="00633F39">
              <w:rPr>
                <w:rFonts w:cs="Segoe UI"/>
                <w:color w:val="000000"/>
                <w:sz w:val="20"/>
                <w:szCs w:val="20"/>
                <w:shd w:val="clear" w:color="auto" w:fill="FFFFFF"/>
              </w:rPr>
              <w:t>people</w:t>
            </w:r>
            <w:proofErr w:type="gramEnd"/>
            <w:r w:rsidRPr="00633F39">
              <w:rPr>
                <w:rFonts w:cs="Segoe UI"/>
                <w:color w:val="000000"/>
                <w:sz w:val="20"/>
                <w:szCs w:val="20"/>
                <w:shd w:val="clear" w:color="auto" w:fill="FFFFFF"/>
              </w:rPr>
              <w:t xml:space="preserve"> and their families</w:t>
            </w:r>
          </w:p>
        </w:tc>
        <w:tc>
          <w:tcPr>
            <w:tcW w:w="3487" w:type="dxa"/>
          </w:tcPr>
          <w:p w14:paraId="7D9164C9" w14:textId="77777777" w:rsidR="004C1385" w:rsidRPr="00633F39" w:rsidRDefault="004C1385" w:rsidP="004C1385">
            <w:pPr>
              <w:pStyle w:val="NormalWeb"/>
              <w:shd w:val="clear" w:color="auto" w:fill="FFFFFF"/>
              <w:spacing w:before="0" w:beforeAutospacing="0"/>
              <w:rPr>
                <w:rFonts w:asciiTheme="minorHAnsi" w:hAnsiTheme="minorHAnsi" w:cs="Segoe UI"/>
                <w:color w:val="000000"/>
                <w:sz w:val="20"/>
                <w:szCs w:val="20"/>
              </w:rPr>
            </w:pPr>
            <w:r w:rsidRPr="00633F39">
              <w:rPr>
                <w:rFonts w:asciiTheme="minorHAnsi" w:hAnsiTheme="minorHAnsi" w:cs="Segoe UI"/>
                <w:color w:val="000000"/>
                <w:sz w:val="20"/>
                <w:szCs w:val="20"/>
              </w:rPr>
              <w:t>School Nursing, William Molson Centre, Kent Street, Grimsby, North East Lincolnshire, DN32 7DJ</w:t>
            </w:r>
          </w:p>
          <w:p w14:paraId="4DD45D7E" w14:textId="77777777" w:rsidR="004C1385" w:rsidRPr="00633F39" w:rsidRDefault="004C1385" w:rsidP="004C1385">
            <w:pPr>
              <w:pStyle w:val="NormalWeb"/>
              <w:shd w:val="clear" w:color="auto" w:fill="FFFFFF"/>
              <w:spacing w:before="0" w:beforeAutospacing="0"/>
              <w:rPr>
                <w:rFonts w:asciiTheme="minorHAnsi" w:hAnsiTheme="minorHAnsi" w:cs="Segoe UI"/>
                <w:color w:val="000000"/>
                <w:sz w:val="20"/>
                <w:szCs w:val="20"/>
              </w:rPr>
            </w:pPr>
            <w:r w:rsidRPr="00633F39">
              <w:rPr>
                <w:rFonts w:asciiTheme="minorHAnsi" w:hAnsiTheme="minorHAnsi" w:cs="Segoe UI"/>
                <w:color w:val="000000"/>
                <w:sz w:val="20"/>
                <w:szCs w:val="20"/>
              </w:rPr>
              <w:t>Email: </w:t>
            </w:r>
            <w:hyperlink r:id="rId35" w:history="1">
              <w:r w:rsidRPr="00633F39">
                <w:rPr>
                  <w:rStyle w:val="Hyperlink"/>
                  <w:rFonts w:asciiTheme="minorHAnsi" w:hAnsiTheme="minorHAnsi" w:cs="Segoe UI"/>
                  <w:b/>
                  <w:bCs/>
                  <w:color w:val="006CDE"/>
                  <w:sz w:val="20"/>
                  <w:szCs w:val="20"/>
                </w:rPr>
                <w:t>schoolnursingadvice@nelincs.gov.uk</w:t>
              </w:r>
            </w:hyperlink>
          </w:p>
          <w:p w14:paraId="671388F5" w14:textId="77777777" w:rsidR="004C1385" w:rsidRPr="00633F39" w:rsidRDefault="004C1385" w:rsidP="004C1385">
            <w:pPr>
              <w:pStyle w:val="NormalWeb"/>
              <w:shd w:val="clear" w:color="auto" w:fill="FFFFFF"/>
              <w:spacing w:before="0" w:beforeAutospacing="0"/>
              <w:rPr>
                <w:rFonts w:asciiTheme="minorHAnsi" w:hAnsiTheme="minorHAnsi" w:cs="Segoe UI"/>
                <w:color w:val="000000"/>
                <w:sz w:val="20"/>
                <w:szCs w:val="20"/>
              </w:rPr>
            </w:pPr>
            <w:r w:rsidRPr="00633F39">
              <w:rPr>
                <w:rFonts w:asciiTheme="minorHAnsi" w:hAnsiTheme="minorHAnsi" w:cs="Segoe UI"/>
                <w:color w:val="000000"/>
                <w:sz w:val="20"/>
                <w:szCs w:val="20"/>
              </w:rPr>
              <w:t>Telephone: 01472 323660</w:t>
            </w:r>
          </w:p>
          <w:p w14:paraId="74DD61DD" w14:textId="77777777" w:rsidR="00D22B34" w:rsidRPr="00633F39" w:rsidRDefault="00D22B34" w:rsidP="00C67760">
            <w:pPr>
              <w:rPr>
                <w:rFonts w:cs="Arial"/>
                <w:sz w:val="20"/>
                <w:szCs w:val="20"/>
              </w:rPr>
            </w:pPr>
          </w:p>
        </w:tc>
      </w:tr>
      <w:tr w:rsidR="00D22B34" w14:paraId="234D4A15" w14:textId="77777777" w:rsidTr="00C67760">
        <w:tc>
          <w:tcPr>
            <w:tcW w:w="3487" w:type="dxa"/>
          </w:tcPr>
          <w:p w14:paraId="4C443BC2" w14:textId="5651BCB9" w:rsidR="00D22B34" w:rsidRPr="00633F39" w:rsidRDefault="00D22B34" w:rsidP="00C67760">
            <w:pPr>
              <w:rPr>
                <w:rFonts w:cs="Arial"/>
                <w:sz w:val="20"/>
                <w:szCs w:val="20"/>
              </w:rPr>
            </w:pPr>
            <w:r w:rsidRPr="00633F39">
              <w:rPr>
                <w:rFonts w:cs="Arial"/>
                <w:sz w:val="20"/>
                <w:szCs w:val="20"/>
              </w:rPr>
              <w:t>Occupational health</w:t>
            </w:r>
          </w:p>
        </w:tc>
        <w:tc>
          <w:tcPr>
            <w:tcW w:w="3487" w:type="dxa"/>
          </w:tcPr>
          <w:p w14:paraId="70B554A5" w14:textId="707D204A" w:rsidR="00D22B34" w:rsidRPr="00633F39" w:rsidRDefault="00D41FBB" w:rsidP="00C67760">
            <w:pPr>
              <w:rPr>
                <w:rFonts w:cs="Arial"/>
                <w:sz w:val="20"/>
                <w:szCs w:val="20"/>
              </w:rPr>
            </w:pPr>
            <w:r w:rsidRPr="00633F39">
              <w:rPr>
                <w:rFonts w:cs="Arial"/>
                <w:color w:val="231F20"/>
                <w:sz w:val="20"/>
                <w:szCs w:val="20"/>
              </w:rPr>
              <w:t xml:space="preserve">We see children with a wide variety of conditions which can affect their everyday skills, learning, social </w:t>
            </w:r>
            <w:proofErr w:type="gramStart"/>
            <w:r w:rsidRPr="00633F39">
              <w:rPr>
                <w:rFonts w:cs="Arial"/>
                <w:color w:val="231F20"/>
                <w:sz w:val="20"/>
                <w:szCs w:val="20"/>
              </w:rPr>
              <w:t>opportunities</w:t>
            </w:r>
            <w:proofErr w:type="gramEnd"/>
            <w:r w:rsidRPr="00633F39">
              <w:rPr>
                <w:rFonts w:cs="Arial"/>
                <w:color w:val="231F20"/>
                <w:sz w:val="20"/>
                <w:szCs w:val="20"/>
              </w:rPr>
              <w:t xml:space="preserve"> and independence.</w:t>
            </w:r>
          </w:p>
        </w:tc>
        <w:tc>
          <w:tcPr>
            <w:tcW w:w="3487" w:type="dxa"/>
          </w:tcPr>
          <w:p w14:paraId="777D2F9B" w14:textId="584A8F0F" w:rsidR="00D22B34" w:rsidRPr="00633F39" w:rsidRDefault="00486F29" w:rsidP="00C67760">
            <w:pPr>
              <w:rPr>
                <w:rFonts w:cs="Arial"/>
                <w:sz w:val="20"/>
                <w:szCs w:val="20"/>
              </w:rPr>
            </w:pPr>
            <w:r w:rsidRPr="00633F39">
              <w:rPr>
                <w:rFonts w:cs="Arial"/>
                <w:color w:val="231F20"/>
                <w:sz w:val="20"/>
                <w:szCs w:val="20"/>
              </w:rPr>
              <w:t>Referrals are accepted from health care professionals only. If you have a concern about your child, please talk with your child’s school, health visitor (if not yet at school), GP or contact us directly.</w:t>
            </w:r>
          </w:p>
        </w:tc>
        <w:tc>
          <w:tcPr>
            <w:tcW w:w="3487" w:type="dxa"/>
          </w:tcPr>
          <w:p w14:paraId="18983C48" w14:textId="557137DF" w:rsidR="00D22B34" w:rsidRPr="00633F39" w:rsidRDefault="008C5B32" w:rsidP="00C67760">
            <w:pPr>
              <w:rPr>
                <w:rFonts w:cs="Arial"/>
                <w:sz w:val="20"/>
                <w:szCs w:val="20"/>
              </w:rPr>
            </w:pPr>
            <w:r w:rsidRPr="00633F39">
              <w:rPr>
                <w:rFonts w:cs="Arial"/>
                <w:color w:val="231F20"/>
                <w:sz w:val="20"/>
                <w:szCs w:val="20"/>
              </w:rPr>
              <w:t>Grimsby: </w:t>
            </w:r>
            <w:hyperlink r:id="rId36" w:history="1">
              <w:r w:rsidRPr="00633F39">
                <w:rPr>
                  <w:rStyle w:val="Hyperlink"/>
                  <w:rFonts w:cs="Arial"/>
                  <w:color w:val="005EB8"/>
                  <w:sz w:val="20"/>
                  <w:szCs w:val="20"/>
                </w:rPr>
                <w:t>03033 303758</w:t>
              </w:r>
            </w:hyperlink>
          </w:p>
        </w:tc>
      </w:tr>
      <w:tr w:rsidR="00D22B34" w14:paraId="5AE84362" w14:textId="77777777" w:rsidTr="00C67760">
        <w:tc>
          <w:tcPr>
            <w:tcW w:w="3487" w:type="dxa"/>
          </w:tcPr>
          <w:p w14:paraId="1F826C9A" w14:textId="2594A1DB" w:rsidR="00D22B34" w:rsidRPr="00633F39" w:rsidRDefault="00D22B34" w:rsidP="00C67760">
            <w:pPr>
              <w:rPr>
                <w:rFonts w:cs="Arial"/>
                <w:sz w:val="20"/>
                <w:szCs w:val="20"/>
              </w:rPr>
            </w:pPr>
            <w:r w:rsidRPr="00633F39">
              <w:rPr>
                <w:rFonts w:cs="Arial"/>
                <w:sz w:val="20"/>
                <w:szCs w:val="20"/>
              </w:rPr>
              <w:t>Physiotherapy services</w:t>
            </w:r>
          </w:p>
        </w:tc>
        <w:tc>
          <w:tcPr>
            <w:tcW w:w="3487" w:type="dxa"/>
          </w:tcPr>
          <w:p w14:paraId="698CFFF9" w14:textId="2C074741" w:rsidR="00D22B34" w:rsidRPr="00633F39" w:rsidRDefault="00D82CAD" w:rsidP="00C67760">
            <w:pPr>
              <w:rPr>
                <w:rFonts w:cs="Arial"/>
                <w:sz w:val="20"/>
                <w:szCs w:val="20"/>
              </w:rPr>
            </w:pPr>
            <w:r w:rsidRPr="00633F39">
              <w:rPr>
                <w:rFonts w:cs="Arial"/>
                <w:color w:val="231F20"/>
                <w:sz w:val="20"/>
                <w:szCs w:val="20"/>
              </w:rPr>
              <w:t xml:space="preserve">Our physiotherapists work as part of the wider children’s therapy team providing physiotherapy to babies, </w:t>
            </w:r>
            <w:proofErr w:type="gramStart"/>
            <w:r w:rsidRPr="00633F39">
              <w:rPr>
                <w:rFonts w:cs="Arial"/>
                <w:color w:val="231F20"/>
                <w:sz w:val="20"/>
                <w:szCs w:val="20"/>
              </w:rPr>
              <w:t>children</w:t>
            </w:r>
            <w:proofErr w:type="gramEnd"/>
            <w:r w:rsidRPr="00633F39">
              <w:rPr>
                <w:rFonts w:cs="Arial"/>
                <w:color w:val="231F20"/>
                <w:sz w:val="20"/>
                <w:szCs w:val="20"/>
              </w:rPr>
              <w:t xml:space="preserve"> and young people.</w:t>
            </w:r>
          </w:p>
        </w:tc>
        <w:tc>
          <w:tcPr>
            <w:tcW w:w="3487" w:type="dxa"/>
          </w:tcPr>
          <w:p w14:paraId="6144DDDA" w14:textId="4E0B5113" w:rsidR="00D22B34" w:rsidRPr="00633F39" w:rsidRDefault="00EB153C" w:rsidP="00C67760">
            <w:pPr>
              <w:rPr>
                <w:rFonts w:cs="Arial"/>
                <w:sz w:val="20"/>
                <w:szCs w:val="20"/>
              </w:rPr>
            </w:pPr>
            <w:r w:rsidRPr="00633F39">
              <w:rPr>
                <w:rFonts w:cs="Arial"/>
                <w:color w:val="231F20"/>
                <w:sz w:val="20"/>
                <w:szCs w:val="20"/>
              </w:rPr>
              <w:t xml:space="preserve">Children can be referred to the service by health visitors, school nurses, GPs, hospital staff and other therapists. If you have a concern about your </w:t>
            </w:r>
            <w:r w:rsidR="00555412" w:rsidRPr="00633F39">
              <w:rPr>
                <w:rFonts w:cs="Arial"/>
                <w:color w:val="231F20"/>
                <w:sz w:val="20"/>
                <w:szCs w:val="20"/>
              </w:rPr>
              <w:t>child,</w:t>
            </w:r>
            <w:r w:rsidRPr="00633F39">
              <w:rPr>
                <w:rFonts w:cs="Arial"/>
                <w:color w:val="231F20"/>
                <w:sz w:val="20"/>
                <w:szCs w:val="20"/>
              </w:rPr>
              <w:t xml:space="preserve"> please contact one of the people above to discuss whether a referral would be helpful. We aim to see new referrals within 4 weeks of receiving them.</w:t>
            </w:r>
          </w:p>
        </w:tc>
        <w:tc>
          <w:tcPr>
            <w:tcW w:w="3487" w:type="dxa"/>
          </w:tcPr>
          <w:p w14:paraId="29FFF1B4" w14:textId="557351AC" w:rsidR="00D22B34" w:rsidRPr="00633F39" w:rsidRDefault="002B69E6" w:rsidP="00C67760">
            <w:pPr>
              <w:rPr>
                <w:rFonts w:cs="Arial"/>
                <w:sz w:val="20"/>
                <w:szCs w:val="20"/>
              </w:rPr>
            </w:pPr>
            <w:hyperlink r:id="rId37" w:history="1">
              <w:r w:rsidR="003C0F0F" w:rsidRPr="00633F39">
                <w:rPr>
                  <w:rStyle w:val="Hyperlink"/>
                  <w:rFonts w:cs="Arial"/>
                  <w:color w:val="005EB8"/>
                  <w:sz w:val="20"/>
                  <w:szCs w:val="20"/>
                </w:rPr>
                <w:t>03033 303758</w:t>
              </w:r>
            </w:hyperlink>
            <w:r w:rsidR="003C0F0F" w:rsidRPr="00633F39">
              <w:rPr>
                <w:rFonts w:cs="Arial"/>
                <w:color w:val="231F20"/>
                <w:sz w:val="20"/>
                <w:szCs w:val="20"/>
              </w:rPr>
              <w:br/>
              <w:t>Email: </w:t>
            </w:r>
            <w:hyperlink r:id="rId38" w:history="1">
              <w:r w:rsidR="003C0F0F" w:rsidRPr="00633F39">
                <w:rPr>
                  <w:rStyle w:val="Hyperlink"/>
                  <w:rFonts w:cs="Arial"/>
                  <w:color w:val="005EB8"/>
                  <w:sz w:val="20"/>
                  <w:szCs w:val="20"/>
                </w:rPr>
                <w:t>nlg-tr.GYChildrensTherapyTeam@nhs.net</w:t>
              </w:r>
            </w:hyperlink>
          </w:p>
        </w:tc>
      </w:tr>
      <w:tr w:rsidR="007F7733" w14:paraId="4B7F2956" w14:textId="77777777" w:rsidTr="00C67760">
        <w:tc>
          <w:tcPr>
            <w:tcW w:w="3487" w:type="dxa"/>
          </w:tcPr>
          <w:p w14:paraId="55ADAC3E" w14:textId="2C5CB06A" w:rsidR="00DC4403" w:rsidRPr="00633F39" w:rsidRDefault="00DC4403" w:rsidP="00DC4403">
            <w:pPr>
              <w:rPr>
                <w:rFonts w:cs="Arial"/>
                <w:sz w:val="20"/>
                <w:szCs w:val="20"/>
              </w:rPr>
            </w:pPr>
            <w:r w:rsidRPr="00633F39">
              <w:rPr>
                <w:rFonts w:cs="Arial"/>
                <w:sz w:val="20"/>
                <w:szCs w:val="20"/>
              </w:rPr>
              <w:t xml:space="preserve">Contact </w:t>
            </w:r>
          </w:p>
          <w:p w14:paraId="72B258EF" w14:textId="251FCD7B" w:rsidR="007F7733" w:rsidRPr="00633F39" w:rsidRDefault="007F7733" w:rsidP="00DC4403">
            <w:pPr>
              <w:rPr>
                <w:rFonts w:cs="Arial"/>
                <w:sz w:val="20"/>
                <w:szCs w:val="20"/>
              </w:rPr>
            </w:pPr>
          </w:p>
        </w:tc>
        <w:tc>
          <w:tcPr>
            <w:tcW w:w="3487" w:type="dxa"/>
          </w:tcPr>
          <w:p w14:paraId="3F0AB0E6" w14:textId="34E296D3" w:rsidR="007F7733" w:rsidRPr="00633F39" w:rsidRDefault="00DC4403" w:rsidP="00EC3A9E">
            <w:pPr>
              <w:rPr>
                <w:rFonts w:cs="Arial"/>
                <w:sz w:val="20"/>
                <w:szCs w:val="20"/>
              </w:rPr>
            </w:pPr>
            <w:r w:rsidRPr="00633F39">
              <w:rPr>
                <w:rFonts w:cs="Arial"/>
                <w:sz w:val="20"/>
                <w:szCs w:val="20"/>
              </w:rPr>
              <w:t>for families</w:t>
            </w:r>
            <w:r w:rsidR="00EC3A9E" w:rsidRPr="00633F39">
              <w:rPr>
                <w:rFonts w:cs="Arial"/>
                <w:sz w:val="20"/>
                <w:szCs w:val="20"/>
              </w:rPr>
              <w:t xml:space="preserve"> </w:t>
            </w:r>
            <w:r w:rsidRPr="00633F39">
              <w:rPr>
                <w:rFonts w:cs="Arial"/>
                <w:sz w:val="20"/>
                <w:szCs w:val="20"/>
              </w:rPr>
              <w:t xml:space="preserve">with disabled children Support for parents/carers on different medical conditions, early </w:t>
            </w:r>
            <w:r w:rsidRPr="00633F39">
              <w:rPr>
                <w:rFonts w:cs="Arial"/>
                <w:sz w:val="20"/>
                <w:szCs w:val="20"/>
              </w:rPr>
              <w:lastRenderedPageBreak/>
              <w:t xml:space="preserve">years support, benefits/tax credits, cost of living, emotional </w:t>
            </w:r>
            <w:proofErr w:type="gramStart"/>
            <w:r w:rsidRPr="00633F39">
              <w:rPr>
                <w:rFonts w:cs="Arial"/>
                <w:sz w:val="20"/>
                <w:szCs w:val="20"/>
              </w:rPr>
              <w:t>support</w:t>
            </w:r>
            <w:proofErr w:type="gramEnd"/>
            <w:r w:rsidRPr="00633F39">
              <w:rPr>
                <w:rFonts w:cs="Arial"/>
                <w:sz w:val="20"/>
                <w:szCs w:val="20"/>
              </w:rPr>
              <w:t xml:space="preserve"> and workshops.</w:t>
            </w:r>
          </w:p>
        </w:tc>
        <w:tc>
          <w:tcPr>
            <w:tcW w:w="3487" w:type="dxa"/>
          </w:tcPr>
          <w:p w14:paraId="6974454A" w14:textId="77777777" w:rsidR="00DC4403" w:rsidRPr="00633F39" w:rsidRDefault="00DC4403" w:rsidP="00DC4403">
            <w:pPr>
              <w:rPr>
                <w:rFonts w:cs="Arial"/>
                <w:sz w:val="20"/>
                <w:szCs w:val="20"/>
              </w:rPr>
            </w:pPr>
            <w:r w:rsidRPr="00633F39">
              <w:rPr>
                <w:rFonts w:cs="Arial"/>
                <w:sz w:val="20"/>
                <w:szCs w:val="20"/>
              </w:rPr>
              <w:lastRenderedPageBreak/>
              <w:t xml:space="preserve">Offering support for parents of children with additional </w:t>
            </w:r>
            <w:r w:rsidRPr="00633F39">
              <w:rPr>
                <w:rFonts w:cs="Arial"/>
                <w:sz w:val="20"/>
                <w:szCs w:val="20"/>
              </w:rPr>
              <w:lastRenderedPageBreak/>
              <w:t xml:space="preserve">needs/disability with/without a diagnosis </w:t>
            </w:r>
          </w:p>
          <w:p w14:paraId="18314CEF" w14:textId="77777777" w:rsidR="007F7733" w:rsidRPr="00633F39" w:rsidRDefault="007F7733" w:rsidP="00C67760">
            <w:pPr>
              <w:rPr>
                <w:rFonts w:cs="Arial"/>
                <w:sz w:val="20"/>
                <w:szCs w:val="20"/>
              </w:rPr>
            </w:pPr>
          </w:p>
        </w:tc>
        <w:tc>
          <w:tcPr>
            <w:tcW w:w="3487" w:type="dxa"/>
          </w:tcPr>
          <w:p w14:paraId="36613D73" w14:textId="5672E1DC" w:rsidR="007F7733" w:rsidRPr="00633F39" w:rsidRDefault="00DC4403" w:rsidP="00C67760">
            <w:pPr>
              <w:rPr>
                <w:rFonts w:cs="Arial"/>
                <w:sz w:val="20"/>
                <w:szCs w:val="20"/>
              </w:rPr>
            </w:pPr>
            <w:r w:rsidRPr="00633F39">
              <w:rPr>
                <w:rFonts w:cs="Arial"/>
                <w:sz w:val="20"/>
                <w:szCs w:val="20"/>
              </w:rPr>
              <w:lastRenderedPageBreak/>
              <w:t xml:space="preserve">Website Contact - for families with disabled children | Contact Information &amp; advice | </w:t>
            </w:r>
            <w:r w:rsidRPr="00633F39">
              <w:rPr>
                <w:rFonts w:cs="Arial"/>
                <w:sz w:val="20"/>
                <w:szCs w:val="20"/>
              </w:rPr>
              <w:lastRenderedPageBreak/>
              <w:t>Contact Listening Ear | Contact Helpline: 0808 808 3555</w:t>
            </w:r>
          </w:p>
        </w:tc>
      </w:tr>
    </w:tbl>
    <w:p w14:paraId="572A0F67" w14:textId="1441124D" w:rsidR="00E96E2C" w:rsidRDefault="00E96E2C"/>
    <w:p w14:paraId="59C12E4E" w14:textId="77777777" w:rsidR="00E96E2C" w:rsidRDefault="00E96E2C"/>
    <w:p w14:paraId="0313D964" w14:textId="77777777" w:rsidR="00E96E2C" w:rsidRDefault="00E96E2C"/>
    <w:p w14:paraId="06E8E87A" w14:textId="77777777" w:rsidR="00380702" w:rsidRDefault="00380702"/>
    <w:p w14:paraId="0619E331" w14:textId="77777777" w:rsidR="00380702" w:rsidRDefault="00380702"/>
    <w:p w14:paraId="2EC09168" w14:textId="77777777" w:rsidR="00380702" w:rsidRDefault="00380702"/>
    <w:p w14:paraId="39E48BF2" w14:textId="77777777" w:rsidR="00380702" w:rsidRDefault="00380702"/>
    <w:p w14:paraId="2A6DC924" w14:textId="77777777" w:rsidR="00380702" w:rsidRDefault="00380702"/>
    <w:p w14:paraId="7774A461" w14:textId="77777777" w:rsidR="00380702" w:rsidRDefault="00380702"/>
    <w:p w14:paraId="4F1D1E36" w14:textId="77777777" w:rsidR="00380702" w:rsidRDefault="00380702"/>
    <w:p w14:paraId="0EF7F8DB" w14:textId="77777777" w:rsidR="00380702" w:rsidRDefault="00380702"/>
    <w:p w14:paraId="19C8754B" w14:textId="77777777" w:rsidR="00380702" w:rsidRDefault="00380702"/>
    <w:p w14:paraId="0B4A94D6" w14:textId="77777777" w:rsidR="00380702" w:rsidRDefault="00380702"/>
    <w:p w14:paraId="77B3E329" w14:textId="77777777" w:rsidR="00380702" w:rsidRDefault="00380702"/>
    <w:p w14:paraId="6EEFED11" w14:textId="77777777" w:rsidR="00380702" w:rsidRDefault="00380702"/>
    <w:p w14:paraId="4C9E7AAC" w14:textId="77777777" w:rsidR="00380702" w:rsidRDefault="00380702"/>
    <w:p w14:paraId="6532AB5D" w14:textId="77777777" w:rsidR="00380702" w:rsidRDefault="00380702"/>
    <w:p w14:paraId="0A1577F8" w14:textId="77777777" w:rsidR="00E96E2C" w:rsidRDefault="00E96E2C"/>
    <w:p w14:paraId="70BA9F96" w14:textId="77777777" w:rsidR="00E96E2C" w:rsidRDefault="00E96E2C"/>
    <w:p w14:paraId="1887ECB0" w14:textId="261D889C" w:rsidR="006F5369" w:rsidRPr="006F5369" w:rsidRDefault="006F5369" w:rsidP="006F5369">
      <w:pPr>
        <w:rPr>
          <w:rFonts w:ascii="Arial" w:hAnsi="Arial" w:cs="Arial"/>
          <w:b/>
          <w:bCs/>
          <w:color w:val="1CADE4" w:themeColor="accent1"/>
          <w:sz w:val="48"/>
          <w:szCs w:val="4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F5369">
        <w:rPr>
          <w:rFonts w:ascii="Arial" w:hAnsi="Arial" w:cs="Arial"/>
          <w:b/>
          <w:bCs/>
          <w:color w:val="1CADE4" w:themeColor="accent1"/>
          <w:sz w:val="48"/>
          <w:szCs w:val="4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Cognition and Learning. </w:t>
      </w:r>
    </w:p>
    <w:p w14:paraId="5C7A3E97" w14:textId="329851D3" w:rsidR="00611444" w:rsidRDefault="00611444"/>
    <w:tbl>
      <w:tblPr>
        <w:tblStyle w:val="TableGrid"/>
        <w:tblpPr w:leftFromText="180" w:rightFromText="180" w:vertAnchor="text" w:horzAnchor="margin" w:tblpY="162"/>
        <w:tblW w:w="0" w:type="auto"/>
        <w:tblLook w:val="04A0" w:firstRow="1" w:lastRow="0" w:firstColumn="1" w:lastColumn="0" w:noHBand="0" w:noVBand="1"/>
      </w:tblPr>
      <w:tblGrid>
        <w:gridCol w:w="1488"/>
        <w:gridCol w:w="1972"/>
        <w:gridCol w:w="10488"/>
      </w:tblGrid>
      <w:tr w:rsidR="00DE0759" w14:paraId="71917E92" w14:textId="77777777" w:rsidTr="5B37E3E7">
        <w:tc>
          <w:tcPr>
            <w:tcW w:w="1488" w:type="dxa"/>
          </w:tcPr>
          <w:p w14:paraId="41C20B19" w14:textId="77777777" w:rsidR="00DE0759" w:rsidRPr="00163B6D" w:rsidRDefault="00DE0759" w:rsidP="00E35C99">
            <w:pPr>
              <w:rPr>
                <w:rFonts w:ascii="Arial" w:hAnsi="Arial" w:cs="Arial"/>
                <w:b/>
                <w:bCs/>
              </w:rPr>
            </w:pPr>
            <w:r>
              <w:rPr>
                <w:rFonts w:ascii="Arial" w:hAnsi="Arial" w:cs="Arial"/>
                <w:b/>
                <w:bCs/>
              </w:rPr>
              <w:t>UN</w:t>
            </w:r>
            <w:r w:rsidRPr="00163B6D">
              <w:rPr>
                <w:rFonts w:ascii="Arial" w:hAnsi="Arial" w:cs="Arial"/>
                <w:b/>
                <w:bCs/>
              </w:rPr>
              <w:t>IVERSAL</w:t>
            </w:r>
          </w:p>
        </w:tc>
        <w:tc>
          <w:tcPr>
            <w:tcW w:w="1972" w:type="dxa"/>
          </w:tcPr>
          <w:p w14:paraId="4C30917A" w14:textId="77777777" w:rsidR="00DE0759" w:rsidRPr="00163B6D" w:rsidRDefault="00DE0759" w:rsidP="00E35C99">
            <w:pPr>
              <w:rPr>
                <w:rFonts w:ascii="Arial" w:hAnsi="Arial" w:cs="Arial"/>
              </w:rPr>
            </w:pPr>
            <w:r w:rsidRPr="00163B6D">
              <w:rPr>
                <w:rFonts w:ascii="Arial" w:hAnsi="Arial" w:cs="Arial"/>
              </w:rPr>
              <w:t xml:space="preserve">Procedures and policies </w:t>
            </w:r>
          </w:p>
        </w:tc>
        <w:tc>
          <w:tcPr>
            <w:tcW w:w="10488" w:type="dxa"/>
          </w:tcPr>
          <w:p w14:paraId="3A6CD5C7" w14:textId="24B0001C" w:rsidR="00DE0759" w:rsidRPr="00611444" w:rsidRDefault="450C336C" w:rsidP="7FC3FD32">
            <w:r>
              <w:t>• Clear systems for sharing information between setting and parents – meetings, written info and face to face communication is agreed and consistently implemented</w:t>
            </w:r>
          </w:p>
          <w:p w14:paraId="42497130" w14:textId="6BF89656" w:rsidR="00482D4A" w:rsidRPr="00611444" w:rsidRDefault="450C336C" w:rsidP="7FC3FD32">
            <w:r>
              <w:t>• SEN policies demonstrate a clear structure of oversight and support from the management of the setting to the SEN</w:t>
            </w:r>
            <w:r w:rsidR="004E5790">
              <w:t>D</w:t>
            </w:r>
            <w:r>
              <w:t>Co and the staff to facilitate the inclusion of children with SEND</w:t>
            </w:r>
          </w:p>
          <w:p w14:paraId="1951D4F3" w14:textId="4C49D1A0" w:rsidR="00DE0759" w:rsidRPr="00482D4A" w:rsidRDefault="450C336C" w:rsidP="00482D4A">
            <w:pPr>
              <w:pStyle w:val="ListParagraph"/>
              <w:numPr>
                <w:ilvl w:val="0"/>
                <w:numId w:val="22"/>
              </w:numPr>
            </w:pPr>
            <w:r w:rsidRPr="00482D4A">
              <w:t xml:space="preserve">The curriculum is well planned and differentiated to meet the needs of all </w:t>
            </w:r>
            <w:r w:rsidR="00555412" w:rsidRPr="00482D4A">
              <w:t>children.</w:t>
            </w:r>
            <w:r w:rsidRPr="00482D4A">
              <w:t xml:space="preserve"> </w:t>
            </w:r>
          </w:p>
          <w:p w14:paraId="347E1F36" w14:textId="454D72AC" w:rsidR="00DE0759" w:rsidRPr="00611444" w:rsidRDefault="00DE0759" w:rsidP="7FC3FD32"/>
          <w:p w14:paraId="7E49D586" w14:textId="06150F12" w:rsidR="00DE0759" w:rsidRPr="00611444" w:rsidRDefault="00DE0759" w:rsidP="7FC3FD32">
            <w:pPr>
              <w:pStyle w:val="NormalWeb"/>
              <w:rPr>
                <w:sz w:val="18"/>
                <w:szCs w:val="18"/>
              </w:rPr>
            </w:pPr>
          </w:p>
        </w:tc>
      </w:tr>
      <w:tr w:rsidR="00DE0759" w14:paraId="2E3AAAFA" w14:textId="77777777" w:rsidTr="5B37E3E7">
        <w:tc>
          <w:tcPr>
            <w:tcW w:w="1488" w:type="dxa"/>
          </w:tcPr>
          <w:p w14:paraId="75B1A1D8" w14:textId="77777777" w:rsidR="00DE0759" w:rsidRDefault="00DE0759" w:rsidP="00E35C99"/>
        </w:tc>
        <w:tc>
          <w:tcPr>
            <w:tcW w:w="1972" w:type="dxa"/>
          </w:tcPr>
          <w:p w14:paraId="3A9AD095" w14:textId="2D32ACDD" w:rsidR="00DE0759" w:rsidRPr="004F0E46" w:rsidRDefault="00DE0759" w:rsidP="00E35C99">
            <w:pPr>
              <w:rPr>
                <w:rFonts w:ascii="Arial" w:hAnsi="Arial" w:cs="Arial"/>
              </w:rPr>
            </w:pPr>
            <w:r w:rsidRPr="004F0E46">
              <w:rPr>
                <w:rFonts w:ascii="Arial" w:hAnsi="Arial" w:cs="Arial"/>
              </w:rPr>
              <w:t>Curriculum</w:t>
            </w:r>
            <w:r w:rsidR="22B47384" w:rsidRPr="004F0E46">
              <w:rPr>
                <w:rFonts w:ascii="Arial" w:hAnsi="Arial" w:cs="Arial"/>
              </w:rPr>
              <w:t>, teaching and learning</w:t>
            </w:r>
            <w:r w:rsidRPr="004F0E46">
              <w:rPr>
                <w:rFonts w:ascii="Arial" w:hAnsi="Arial" w:cs="Arial"/>
              </w:rPr>
              <w:t xml:space="preserve"> </w:t>
            </w:r>
          </w:p>
        </w:tc>
        <w:tc>
          <w:tcPr>
            <w:tcW w:w="10488" w:type="dxa"/>
          </w:tcPr>
          <w:p w14:paraId="3A83333D" w14:textId="01821992" w:rsidR="00DE0759" w:rsidRDefault="560DE5F5" w:rsidP="00E35C99">
            <w:pPr>
              <w:pStyle w:val="ListParagraph"/>
              <w:numPr>
                <w:ilvl w:val="0"/>
                <w:numId w:val="12"/>
              </w:numPr>
            </w:pPr>
            <w:r>
              <w:t xml:space="preserve">Children are supported to understand cause and effect. </w:t>
            </w:r>
            <w:proofErr w:type="spellStart"/>
            <w:r>
              <w:t>E.g</w:t>
            </w:r>
            <w:proofErr w:type="spellEnd"/>
            <w:r>
              <w:t xml:space="preserve"> straightening a wobbly </w:t>
            </w:r>
            <w:r w:rsidR="00555412">
              <w:t>tower.</w:t>
            </w:r>
          </w:p>
          <w:p w14:paraId="0C1B3DC6" w14:textId="0D8706D5" w:rsidR="00DE0759" w:rsidRDefault="560DE5F5" w:rsidP="00E35C99">
            <w:pPr>
              <w:pStyle w:val="ListParagraph"/>
              <w:numPr>
                <w:ilvl w:val="0"/>
                <w:numId w:val="12"/>
              </w:numPr>
            </w:pPr>
            <w:r>
              <w:t xml:space="preserve">Children are encouraged to organise and categorise objects by simple </w:t>
            </w:r>
            <w:r w:rsidR="00555412">
              <w:t>criteria.</w:t>
            </w:r>
          </w:p>
          <w:p w14:paraId="1CE7AF2C" w14:textId="76068F1C" w:rsidR="00DE0759" w:rsidRDefault="560DE5F5" w:rsidP="00E35C99">
            <w:pPr>
              <w:pStyle w:val="ListParagraph"/>
              <w:numPr>
                <w:ilvl w:val="0"/>
                <w:numId w:val="12"/>
              </w:numPr>
            </w:pPr>
            <w:r>
              <w:t xml:space="preserve">Children are encouraged to problem solve by thinking </w:t>
            </w:r>
            <w:r w:rsidR="00555412">
              <w:t>first.</w:t>
            </w:r>
          </w:p>
          <w:p w14:paraId="4116C5BD" w14:textId="6D8A406C" w:rsidR="00DE0759" w:rsidRDefault="560DE5F5" w:rsidP="00E35C99">
            <w:pPr>
              <w:pStyle w:val="ListParagraph"/>
              <w:numPr>
                <w:ilvl w:val="0"/>
                <w:numId w:val="12"/>
              </w:numPr>
            </w:pPr>
            <w:r>
              <w:t xml:space="preserve">Practitioners talk through solving a </w:t>
            </w:r>
            <w:r w:rsidR="00555412">
              <w:t>problem.</w:t>
            </w:r>
          </w:p>
          <w:p w14:paraId="7B2C4E4B" w14:textId="055AFF3A" w:rsidR="00DE0759" w:rsidRDefault="41ACFF34" w:rsidP="00E35C99">
            <w:pPr>
              <w:pStyle w:val="ListParagraph"/>
              <w:numPr>
                <w:ilvl w:val="0"/>
                <w:numId w:val="12"/>
              </w:numPr>
            </w:pPr>
            <w:r>
              <w:t xml:space="preserve">Children are encouraged to show curiosity about the </w:t>
            </w:r>
            <w:r w:rsidR="00555412">
              <w:t>world.</w:t>
            </w:r>
          </w:p>
          <w:p w14:paraId="7B0BA6A9" w14:textId="7CD262A5" w:rsidR="00DE0759" w:rsidRDefault="41ACFF34" w:rsidP="00E35C99">
            <w:pPr>
              <w:pStyle w:val="ListParagraph"/>
              <w:numPr>
                <w:ilvl w:val="0"/>
                <w:numId w:val="12"/>
              </w:numPr>
            </w:pPr>
            <w:r>
              <w:t xml:space="preserve">Children are supported to notice similarities, </w:t>
            </w:r>
            <w:proofErr w:type="gramStart"/>
            <w:r>
              <w:t>differences</w:t>
            </w:r>
            <w:proofErr w:type="gramEnd"/>
            <w:r>
              <w:t xml:space="preserve"> and </w:t>
            </w:r>
            <w:r w:rsidR="00555412">
              <w:t>patterns.</w:t>
            </w:r>
            <w:r w:rsidR="23583226">
              <w:t xml:space="preserve"> </w:t>
            </w:r>
          </w:p>
          <w:p w14:paraId="5DFDCA6E" w14:textId="5DC20209" w:rsidR="00DE0759" w:rsidRDefault="23583226" w:rsidP="00E35C99">
            <w:pPr>
              <w:pStyle w:val="ListParagraph"/>
              <w:numPr>
                <w:ilvl w:val="0"/>
                <w:numId w:val="12"/>
              </w:numPr>
            </w:pPr>
            <w:r>
              <w:t xml:space="preserve">Instructions are clear, </w:t>
            </w:r>
            <w:proofErr w:type="gramStart"/>
            <w:r>
              <w:t>simple</w:t>
            </w:r>
            <w:proofErr w:type="gramEnd"/>
            <w:r>
              <w:t xml:space="preserve"> and broken down when </w:t>
            </w:r>
            <w:r w:rsidR="00555412">
              <w:t>necessary.</w:t>
            </w:r>
          </w:p>
          <w:p w14:paraId="4D3A3300" w14:textId="382C2600" w:rsidR="00DE0759" w:rsidRDefault="23583226" w:rsidP="00E35C99">
            <w:pPr>
              <w:pStyle w:val="ListParagraph"/>
              <w:numPr>
                <w:ilvl w:val="0"/>
                <w:numId w:val="12"/>
              </w:numPr>
            </w:pPr>
            <w:r>
              <w:t xml:space="preserve">Activities are clearly explained, </w:t>
            </w:r>
            <w:proofErr w:type="gramStart"/>
            <w:r>
              <w:t>modelled</w:t>
            </w:r>
            <w:proofErr w:type="gramEnd"/>
            <w:r>
              <w:t xml:space="preserve"> and scaffolded. Practitioners check understanding.</w:t>
            </w:r>
          </w:p>
          <w:p w14:paraId="77A37FC0" w14:textId="6A58AB61" w:rsidR="00DE0759" w:rsidRDefault="23583226" w:rsidP="00E35C99">
            <w:pPr>
              <w:pStyle w:val="ListParagraph"/>
              <w:numPr>
                <w:ilvl w:val="0"/>
                <w:numId w:val="12"/>
              </w:numPr>
            </w:pPr>
            <w:r>
              <w:t xml:space="preserve">New learning is linked to what the child already </w:t>
            </w:r>
            <w:r w:rsidR="00555412">
              <w:t>knows.</w:t>
            </w:r>
          </w:p>
          <w:p w14:paraId="38851E27" w14:textId="1F399FDC" w:rsidR="00DE0759" w:rsidRDefault="23583226" w:rsidP="00E35C99">
            <w:pPr>
              <w:pStyle w:val="ListParagraph"/>
              <w:numPr>
                <w:ilvl w:val="0"/>
                <w:numId w:val="12"/>
              </w:numPr>
            </w:pPr>
            <w:r>
              <w:t xml:space="preserve">Children are given appropriate processing time to answer </w:t>
            </w:r>
            <w:r w:rsidR="00555412">
              <w:t>questions.</w:t>
            </w:r>
          </w:p>
          <w:p w14:paraId="10E7228E" w14:textId="6E0AF641" w:rsidR="00DE0759" w:rsidRDefault="23583226" w:rsidP="00E35C99">
            <w:pPr>
              <w:pStyle w:val="ListParagraph"/>
              <w:numPr>
                <w:ilvl w:val="0"/>
                <w:numId w:val="12"/>
              </w:numPr>
            </w:pPr>
            <w:r>
              <w:t xml:space="preserve">New vocabulary is clearly explained, linked to real objects/experiences where possible and </w:t>
            </w:r>
            <w:r w:rsidR="00555412">
              <w:t>reinforced.</w:t>
            </w:r>
          </w:p>
          <w:p w14:paraId="60D9018D" w14:textId="05FB2960" w:rsidR="00DE0759" w:rsidRDefault="52F3DB50" w:rsidP="00E35C99">
            <w:pPr>
              <w:pStyle w:val="ListParagraph"/>
              <w:numPr>
                <w:ilvl w:val="0"/>
                <w:numId w:val="12"/>
              </w:numPr>
            </w:pPr>
            <w:r>
              <w:t xml:space="preserve">Children are given differentiated tasks to match their cognitive ability. </w:t>
            </w:r>
          </w:p>
          <w:p w14:paraId="69CD4FE8" w14:textId="7B525464" w:rsidR="1F316B0F" w:rsidRDefault="1F316B0F" w:rsidP="5B37E3E7">
            <w:pPr>
              <w:pStyle w:val="ListParagraph"/>
              <w:numPr>
                <w:ilvl w:val="0"/>
                <w:numId w:val="12"/>
              </w:numPr>
            </w:pPr>
            <w:r>
              <w:t xml:space="preserve">Children to have opportunities for peer-to-peer interaction and modelling. </w:t>
            </w:r>
          </w:p>
          <w:p w14:paraId="6040BA5F" w14:textId="79B35B68" w:rsidR="00DE0759" w:rsidRDefault="00DE0759" w:rsidP="00E35C99">
            <w:pPr>
              <w:pStyle w:val="ListParagraph"/>
              <w:numPr>
                <w:ilvl w:val="0"/>
                <w:numId w:val="12"/>
              </w:numPr>
            </w:pPr>
          </w:p>
        </w:tc>
      </w:tr>
      <w:tr w:rsidR="00DE0759" w14:paraId="6A730E33" w14:textId="77777777" w:rsidTr="5B37E3E7">
        <w:tc>
          <w:tcPr>
            <w:tcW w:w="1488" w:type="dxa"/>
          </w:tcPr>
          <w:p w14:paraId="1BBDF1D8" w14:textId="77777777" w:rsidR="00DE0759" w:rsidRDefault="00DE0759" w:rsidP="00E35C99"/>
        </w:tc>
        <w:tc>
          <w:tcPr>
            <w:tcW w:w="1972" w:type="dxa"/>
          </w:tcPr>
          <w:p w14:paraId="60F3A7B6" w14:textId="77777777" w:rsidR="00DE0759" w:rsidRPr="004F0E46" w:rsidRDefault="00DE0759" w:rsidP="00E35C99">
            <w:pPr>
              <w:rPr>
                <w:rFonts w:ascii="Arial" w:hAnsi="Arial" w:cs="Arial"/>
              </w:rPr>
            </w:pPr>
            <w:r w:rsidRPr="004F0E46">
              <w:rPr>
                <w:rFonts w:ascii="Arial" w:hAnsi="Arial" w:cs="Arial"/>
              </w:rPr>
              <w:t xml:space="preserve">Environment and resources </w:t>
            </w:r>
          </w:p>
        </w:tc>
        <w:tc>
          <w:tcPr>
            <w:tcW w:w="10488" w:type="dxa"/>
          </w:tcPr>
          <w:p w14:paraId="7E75CC74" w14:textId="50B4933D" w:rsidR="00DE0759" w:rsidRDefault="5589B3D3" w:rsidP="7FC3FD32">
            <w:pPr>
              <w:pStyle w:val="ListParagraph"/>
              <w:numPr>
                <w:ilvl w:val="0"/>
                <w:numId w:val="5"/>
              </w:numPr>
            </w:pPr>
            <w:r>
              <w:t xml:space="preserve">Resources are provided to explore cause and </w:t>
            </w:r>
            <w:r w:rsidR="00555412">
              <w:t>effect.</w:t>
            </w:r>
          </w:p>
          <w:p w14:paraId="7852EF80" w14:textId="166360E0" w:rsidR="086D7C81" w:rsidRDefault="086D7C81" w:rsidP="7FC3FD32">
            <w:pPr>
              <w:pStyle w:val="ListParagraph"/>
              <w:numPr>
                <w:ilvl w:val="0"/>
                <w:numId w:val="5"/>
              </w:numPr>
            </w:pPr>
            <w:r>
              <w:t xml:space="preserve">The learning environment is visually </w:t>
            </w:r>
            <w:r w:rsidR="00555412">
              <w:t>supportive.</w:t>
            </w:r>
          </w:p>
          <w:p w14:paraId="0B7E3CBA" w14:textId="19C1BC12" w:rsidR="086D7C81" w:rsidRDefault="086D7C81" w:rsidP="7FC3FD32">
            <w:pPr>
              <w:pStyle w:val="ListParagraph"/>
              <w:numPr>
                <w:ilvl w:val="0"/>
                <w:numId w:val="5"/>
              </w:numPr>
            </w:pPr>
            <w:r>
              <w:t>Visual timetables and ‘now and next</w:t>
            </w:r>
            <w:r w:rsidR="53CA2502">
              <w:t>’ prompts</w:t>
            </w:r>
            <w:r>
              <w:t xml:space="preserve"> are at the right height and personalised when </w:t>
            </w:r>
            <w:r w:rsidR="00555412">
              <w:t>necessary.</w:t>
            </w:r>
          </w:p>
          <w:p w14:paraId="263301C9" w14:textId="7A98DF5D" w:rsidR="7FC3FD32" w:rsidRDefault="32464DE9" w:rsidP="7FC3FD32">
            <w:pPr>
              <w:pStyle w:val="ListParagraph"/>
              <w:numPr>
                <w:ilvl w:val="0"/>
                <w:numId w:val="5"/>
              </w:numPr>
            </w:pPr>
            <w:r>
              <w:t xml:space="preserve">Children are given longer time to process information if needed. </w:t>
            </w:r>
          </w:p>
          <w:p w14:paraId="758B5F4D" w14:textId="5DFC9075" w:rsidR="14586CF9" w:rsidRDefault="14586CF9" w:rsidP="5B37E3E7">
            <w:pPr>
              <w:pStyle w:val="ListParagraph"/>
              <w:numPr>
                <w:ilvl w:val="0"/>
                <w:numId w:val="5"/>
              </w:numPr>
            </w:pPr>
            <w:r>
              <w:t xml:space="preserve">Children may have the support of augmentative communication systems </w:t>
            </w:r>
            <w:r w:rsidR="00555412">
              <w:t>e.g.,</w:t>
            </w:r>
            <w:r>
              <w:t xml:space="preserve"> Makaton, objects of reference, or photos. </w:t>
            </w:r>
          </w:p>
          <w:p w14:paraId="2FE4B6CC" w14:textId="3E741B1B" w:rsidR="2165B506" w:rsidRDefault="2165B506" w:rsidP="5B37E3E7">
            <w:pPr>
              <w:pStyle w:val="ListParagraph"/>
              <w:numPr>
                <w:ilvl w:val="0"/>
                <w:numId w:val="5"/>
              </w:numPr>
            </w:pPr>
            <w:r>
              <w:lastRenderedPageBreak/>
              <w:t xml:space="preserve">Children have access to supportive resources </w:t>
            </w:r>
            <w:r w:rsidR="00555412">
              <w:t>e.g.,</w:t>
            </w:r>
            <w:r>
              <w:t xml:space="preserve"> coloured overlays, word ma</w:t>
            </w:r>
            <w:r w:rsidR="5D629DB4">
              <w:t xml:space="preserve">ts, sand timers etc. </w:t>
            </w:r>
          </w:p>
          <w:p w14:paraId="08316818" w14:textId="77777777" w:rsidR="00DE0759" w:rsidRDefault="00DE0759" w:rsidP="00E35C99">
            <w:pPr>
              <w:ind w:left="360"/>
            </w:pPr>
          </w:p>
        </w:tc>
      </w:tr>
      <w:tr w:rsidR="00DE0759" w14:paraId="12649C00" w14:textId="77777777" w:rsidTr="5B37E3E7">
        <w:tc>
          <w:tcPr>
            <w:tcW w:w="1488" w:type="dxa"/>
          </w:tcPr>
          <w:p w14:paraId="5AF49E2E" w14:textId="77777777" w:rsidR="00DE0759" w:rsidRDefault="00DE0759" w:rsidP="00E35C99"/>
        </w:tc>
        <w:tc>
          <w:tcPr>
            <w:tcW w:w="1972" w:type="dxa"/>
          </w:tcPr>
          <w:p w14:paraId="75653AE0" w14:textId="77777777" w:rsidR="00DE0759" w:rsidRPr="004F0E46" w:rsidRDefault="00DE0759" w:rsidP="00E35C99">
            <w:pPr>
              <w:rPr>
                <w:rFonts w:ascii="Arial" w:hAnsi="Arial" w:cs="Arial"/>
              </w:rPr>
            </w:pPr>
            <w:r w:rsidRPr="004F0E46">
              <w:rPr>
                <w:rFonts w:ascii="Arial" w:hAnsi="Arial" w:cs="Arial"/>
              </w:rPr>
              <w:t>Expertise and professional development</w:t>
            </w:r>
          </w:p>
        </w:tc>
        <w:tc>
          <w:tcPr>
            <w:tcW w:w="10488" w:type="dxa"/>
          </w:tcPr>
          <w:p w14:paraId="75DDACBE" w14:textId="606967DE" w:rsidR="00DE0759" w:rsidRPr="00482D4A" w:rsidRDefault="671E107E" w:rsidP="5B37E3E7">
            <w:pPr>
              <w:pStyle w:val="ListParagraph"/>
              <w:numPr>
                <w:ilvl w:val="0"/>
                <w:numId w:val="14"/>
              </w:numPr>
              <w:rPr>
                <w:color w:val="000000" w:themeColor="text1"/>
              </w:rPr>
            </w:pPr>
            <w:r w:rsidRPr="00482D4A">
              <w:rPr>
                <w:color w:val="000000" w:themeColor="text1"/>
              </w:rPr>
              <w:t xml:space="preserve">Specialist curriculum programmes </w:t>
            </w:r>
            <w:r w:rsidR="00555412" w:rsidRPr="00482D4A">
              <w:rPr>
                <w:color w:val="000000" w:themeColor="text1"/>
              </w:rPr>
              <w:t>e.g.,</w:t>
            </w:r>
            <w:r w:rsidRPr="00482D4A">
              <w:rPr>
                <w:color w:val="000000" w:themeColor="text1"/>
              </w:rPr>
              <w:t xml:space="preserve"> phonics awareness, early maths, outdoor maths </w:t>
            </w:r>
          </w:p>
          <w:p w14:paraId="4790A05B" w14:textId="589A953D" w:rsidR="00DE0759" w:rsidRDefault="01DE2ED1" w:rsidP="5B37E3E7">
            <w:pPr>
              <w:pStyle w:val="ListParagraph"/>
              <w:numPr>
                <w:ilvl w:val="0"/>
                <w:numId w:val="14"/>
              </w:numPr>
              <w:rPr>
                <w:color w:val="2E653E" w:themeColor="accent5" w:themeShade="BF"/>
              </w:rPr>
            </w:pPr>
            <w:r w:rsidRPr="00482D4A">
              <w:rPr>
                <w:color w:val="000000" w:themeColor="text1"/>
              </w:rPr>
              <w:t xml:space="preserve">Comprehension training, numerosity </w:t>
            </w:r>
          </w:p>
        </w:tc>
      </w:tr>
    </w:tbl>
    <w:p w14:paraId="71FD8DF8" w14:textId="25D7246B" w:rsidR="00DE0759" w:rsidRDefault="00DE0759"/>
    <w:tbl>
      <w:tblPr>
        <w:tblStyle w:val="TableGrid"/>
        <w:tblpPr w:leftFromText="180" w:rightFromText="180" w:vertAnchor="text" w:horzAnchor="margin" w:tblpY="162"/>
        <w:tblW w:w="0" w:type="auto"/>
        <w:tblLook w:val="04A0" w:firstRow="1" w:lastRow="0" w:firstColumn="1" w:lastColumn="0" w:noHBand="0" w:noVBand="1"/>
      </w:tblPr>
      <w:tblGrid>
        <w:gridCol w:w="1488"/>
        <w:gridCol w:w="1972"/>
        <w:gridCol w:w="10488"/>
      </w:tblGrid>
      <w:tr w:rsidR="00DE0759" w14:paraId="195B4C87" w14:textId="77777777" w:rsidTr="5B37E3E7">
        <w:tc>
          <w:tcPr>
            <w:tcW w:w="1488" w:type="dxa"/>
          </w:tcPr>
          <w:p w14:paraId="253E7AF7" w14:textId="77777777" w:rsidR="00DE0759" w:rsidRPr="00DC7651" w:rsidRDefault="00DE0759" w:rsidP="00E35C99">
            <w:pPr>
              <w:rPr>
                <w:b/>
                <w:bCs/>
              </w:rPr>
            </w:pPr>
            <w:r w:rsidRPr="00DC7651">
              <w:rPr>
                <w:b/>
                <w:bCs/>
              </w:rPr>
              <w:t>Targeted</w:t>
            </w:r>
          </w:p>
        </w:tc>
        <w:tc>
          <w:tcPr>
            <w:tcW w:w="1972" w:type="dxa"/>
          </w:tcPr>
          <w:p w14:paraId="69001425" w14:textId="77777777" w:rsidR="00DE0759" w:rsidRPr="004F0E46" w:rsidRDefault="00DE0759" w:rsidP="00E35C99">
            <w:pPr>
              <w:rPr>
                <w:rFonts w:ascii="Arial" w:hAnsi="Arial" w:cs="Arial"/>
              </w:rPr>
            </w:pPr>
            <w:r w:rsidRPr="004F0E46">
              <w:rPr>
                <w:rFonts w:ascii="Arial" w:hAnsi="Arial" w:cs="Arial"/>
              </w:rPr>
              <w:t>Curriculum, teaching and learning interventions</w:t>
            </w:r>
          </w:p>
        </w:tc>
        <w:tc>
          <w:tcPr>
            <w:tcW w:w="10488" w:type="dxa"/>
          </w:tcPr>
          <w:p w14:paraId="7FAF8998" w14:textId="087CFD46" w:rsidR="00DE0759" w:rsidRPr="00633F39" w:rsidRDefault="04A63FFB" w:rsidP="50E3375A">
            <w:pPr>
              <w:pStyle w:val="NormalWeb"/>
              <w:numPr>
                <w:ilvl w:val="0"/>
                <w:numId w:val="2"/>
              </w:numPr>
              <w:rPr>
                <w:rFonts w:asciiTheme="minorHAnsi" w:hAnsiTheme="minorHAnsi"/>
                <w:sz w:val="22"/>
                <w:szCs w:val="22"/>
              </w:rPr>
            </w:pPr>
            <w:r w:rsidRPr="00633F39">
              <w:rPr>
                <w:rFonts w:asciiTheme="minorHAnsi" w:hAnsiTheme="minorHAnsi"/>
                <w:sz w:val="22"/>
                <w:szCs w:val="22"/>
              </w:rPr>
              <w:t xml:space="preserve">Practitioners demonstrate how to explore and investigate </w:t>
            </w:r>
            <w:r w:rsidR="00555412" w:rsidRPr="00633F39">
              <w:rPr>
                <w:rFonts w:asciiTheme="minorHAnsi" w:hAnsiTheme="minorHAnsi"/>
                <w:sz w:val="22"/>
                <w:szCs w:val="22"/>
              </w:rPr>
              <w:t>objects.</w:t>
            </w:r>
          </w:p>
          <w:p w14:paraId="794FA058" w14:textId="1A23F429" w:rsidR="00DE0759" w:rsidRPr="00633F39" w:rsidRDefault="04A63FFB" w:rsidP="50E3375A">
            <w:pPr>
              <w:pStyle w:val="NormalWeb"/>
              <w:numPr>
                <w:ilvl w:val="0"/>
                <w:numId w:val="2"/>
              </w:numPr>
              <w:rPr>
                <w:rFonts w:asciiTheme="minorHAnsi" w:hAnsiTheme="minorHAnsi"/>
                <w:sz w:val="22"/>
                <w:szCs w:val="22"/>
              </w:rPr>
            </w:pPr>
            <w:r w:rsidRPr="00633F39">
              <w:rPr>
                <w:rFonts w:asciiTheme="minorHAnsi" w:hAnsiTheme="minorHAnsi"/>
                <w:sz w:val="22"/>
                <w:szCs w:val="22"/>
              </w:rPr>
              <w:t xml:space="preserve">Practitioners demonstrate flexibility and model different ways of tackling </w:t>
            </w:r>
            <w:r w:rsidR="00555412" w:rsidRPr="00633F39">
              <w:rPr>
                <w:rFonts w:asciiTheme="minorHAnsi" w:hAnsiTheme="minorHAnsi"/>
                <w:sz w:val="22"/>
                <w:szCs w:val="22"/>
              </w:rPr>
              <w:t>problems.</w:t>
            </w:r>
          </w:p>
          <w:p w14:paraId="3CF0BFCB" w14:textId="4EF62220" w:rsidR="00DE0759" w:rsidRPr="00633F39" w:rsidRDefault="04A63FFB" w:rsidP="50E3375A">
            <w:pPr>
              <w:pStyle w:val="NormalWeb"/>
              <w:numPr>
                <w:ilvl w:val="0"/>
                <w:numId w:val="2"/>
              </w:numPr>
              <w:rPr>
                <w:rFonts w:asciiTheme="minorHAnsi" w:hAnsiTheme="minorHAnsi"/>
                <w:sz w:val="22"/>
                <w:szCs w:val="22"/>
              </w:rPr>
            </w:pPr>
            <w:r w:rsidRPr="00633F39">
              <w:rPr>
                <w:rFonts w:asciiTheme="minorHAnsi" w:hAnsiTheme="minorHAnsi"/>
                <w:sz w:val="22"/>
                <w:szCs w:val="22"/>
              </w:rPr>
              <w:t xml:space="preserve">New learning is linked to what the child already </w:t>
            </w:r>
            <w:r w:rsidR="00555412" w:rsidRPr="00633F39">
              <w:rPr>
                <w:rFonts w:asciiTheme="minorHAnsi" w:hAnsiTheme="minorHAnsi"/>
                <w:sz w:val="22"/>
                <w:szCs w:val="22"/>
              </w:rPr>
              <w:t>knows.</w:t>
            </w:r>
          </w:p>
          <w:p w14:paraId="61AAAD65" w14:textId="7938C0F9" w:rsidR="00DE0759" w:rsidRPr="00633F39" w:rsidRDefault="04A63FFB" w:rsidP="50E3375A">
            <w:pPr>
              <w:pStyle w:val="NormalWeb"/>
              <w:numPr>
                <w:ilvl w:val="0"/>
                <w:numId w:val="2"/>
              </w:numPr>
              <w:rPr>
                <w:rFonts w:asciiTheme="minorHAnsi" w:hAnsiTheme="minorHAnsi"/>
                <w:sz w:val="22"/>
                <w:szCs w:val="22"/>
              </w:rPr>
            </w:pPr>
            <w:r w:rsidRPr="00633F39">
              <w:rPr>
                <w:rFonts w:asciiTheme="minorHAnsi" w:hAnsiTheme="minorHAnsi"/>
                <w:sz w:val="22"/>
                <w:szCs w:val="22"/>
              </w:rPr>
              <w:t xml:space="preserve">Practitioners pre-teach key concepts and </w:t>
            </w:r>
            <w:r w:rsidR="00555412" w:rsidRPr="00633F39">
              <w:rPr>
                <w:rFonts w:asciiTheme="minorHAnsi" w:hAnsiTheme="minorHAnsi"/>
                <w:sz w:val="22"/>
                <w:szCs w:val="22"/>
              </w:rPr>
              <w:t>vocabulary.</w:t>
            </w:r>
          </w:p>
          <w:p w14:paraId="57A4EDD5" w14:textId="2B65C8C1" w:rsidR="004F7F64" w:rsidRDefault="79504020" w:rsidP="004F7F64">
            <w:pPr>
              <w:pStyle w:val="NormalWeb"/>
              <w:numPr>
                <w:ilvl w:val="0"/>
                <w:numId w:val="2"/>
              </w:numPr>
              <w:rPr>
                <w:rFonts w:asciiTheme="minorHAnsi" w:hAnsiTheme="minorHAnsi"/>
                <w:sz w:val="22"/>
                <w:szCs w:val="22"/>
              </w:rPr>
            </w:pPr>
            <w:r w:rsidRPr="00633F39">
              <w:rPr>
                <w:rFonts w:asciiTheme="minorHAnsi" w:hAnsiTheme="minorHAnsi"/>
                <w:sz w:val="22"/>
                <w:szCs w:val="22"/>
              </w:rPr>
              <w:t xml:space="preserve">Children are given sufficient time to explore and opportunities to revisit </w:t>
            </w:r>
            <w:r w:rsidR="00555412" w:rsidRPr="00633F39">
              <w:rPr>
                <w:rFonts w:asciiTheme="minorHAnsi" w:hAnsiTheme="minorHAnsi"/>
                <w:sz w:val="22"/>
                <w:szCs w:val="22"/>
              </w:rPr>
              <w:t>resources.</w:t>
            </w:r>
          </w:p>
          <w:p w14:paraId="4311B50B" w14:textId="5618FBD1" w:rsidR="00DE0759" w:rsidRPr="004F7F64" w:rsidRDefault="004F7F64" w:rsidP="004F7F64">
            <w:pPr>
              <w:pStyle w:val="NormalWeb"/>
              <w:numPr>
                <w:ilvl w:val="0"/>
                <w:numId w:val="2"/>
              </w:numPr>
              <w:rPr>
                <w:rFonts w:asciiTheme="minorHAnsi" w:hAnsiTheme="minorHAnsi"/>
                <w:sz w:val="22"/>
                <w:szCs w:val="22"/>
              </w:rPr>
            </w:pPr>
            <w:r w:rsidRPr="003038AC">
              <w:rPr>
                <w:rFonts w:asciiTheme="minorHAnsi" w:hAnsiTheme="minorHAnsi"/>
                <w:sz w:val="22"/>
                <w:szCs w:val="22"/>
              </w:rPr>
              <w:t>Refer to the NE Lincs developmental journal.</w:t>
            </w:r>
          </w:p>
        </w:tc>
      </w:tr>
      <w:tr w:rsidR="00DE0759" w14:paraId="2AAD94F9" w14:textId="77777777" w:rsidTr="5B37E3E7">
        <w:tc>
          <w:tcPr>
            <w:tcW w:w="1488" w:type="dxa"/>
          </w:tcPr>
          <w:p w14:paraId="5E938F3D" w14:textId="77777777" w:rsidR="00DE0759" w:rsidRDefault="00DE0759" w:rsidP="00E35C99"/>
        </w:tc>
        <w:tc>
          <w:tcPr>
            <w:tcW w:w="1972" w:type="dxa"/>
          </w:tcPr>
          <w:p w14:paraId="5DEAF9D7" w14:textId="77777777" w:rsidR="00DE0759" w:rsidRPr="004F0E46" w:rsidRDefault="00DE0759" w:rsidP="00E35C99">
            <w:pPr>
              <w:rPr>
                <w:rFonts w:ascii="Arial" w:hAnsi="Arial" w:cs="Arial"/>
              </w:rPr>
            </w:pPr>
            <w:r w:rsidRPr="004F0E46">
              <w:rPr>
                <w:rFonts w:ascii="Arial" w:hAnsi="Arial" w:cs="Arial"/>
              </w:rPr>
              <w:t xml:space="preserve">Environment and resources </w:t>
            </w:r>
          </w:p>
        </w:tc>
        <w:tc>
          <w:tcPr>
            <w:tcW w:w="10488" w:type="dxa"/>
          </w:tcPr>
          <w:p w14:paraId="1A7F8F6A" w14:textId="06DF17DE" w:rsidR="00DE0759" w:rsidRDefault="00DE0759" w:rsidP="00E35C99">
            <w:pPr>
              <w:pStyle w:val="ListParagraph"/>
              <w:numPr>
                <w:ilvl w:val="0"/>
                <w:numId w:val="16"/>
              </w:numPr>
            </w:pPr>
            <w:r>
              <w:t xml:space="preserve"> </w:t>
            </w:r>
            <w:r w:rsidR="4D5AEBF9">
              <w:t>Children are given protected spaces to explore and investigate objects</w:t>
            </w:r>
          </w:p>
        </w:tc>
      </w:tr>
      <w:tr w:rsidR="00DE0759" w14:paraId="27CEBE54" w14:textId="77777777" w:rsidTr="5B37E3E7">
        <w:tc>
          <w:tcPr>
            <w:tcW w:w="1488" w:type="dxa"/>
          </w:tcPr>
          <w:p w14:paraId="6038E886" w14:textId="77777777" w:rsidR="00DE0759" w:rsidRDefault="00DE0759" w:rsidP="00E35C99"/>
        </w:tc>
        <w:tc>
          <w:tcPr>
            <w:tcW w:w="1972" w:type="dxa"/>
          </w:tcPr>
          <w:p w14:paraId="023D553E" w14:textId="77777777" w:rsidR="00DE0759" w:rsidRPr="004F0E46" w:rsidRDefault="00DE0759" w:rsidP="00E35C99">
            <w:pPr>
              <w:rPr>
                <w:rFonts w:ascii="Arial" w:hAnsi="Arial" w:cs="Arial"/>
              </w:rPr>
            </w:pPr>
            <w:r w:rsidRPr="004F0E46">
              <w:rPr>
                <w:rFonts w:ascii="Arial" w:hAnsi="Arial" w:cs="Arial"/>
              </w:rPr>
              <w:t>Expertise and professional development</w:t>
            </w:r>
          </w:p>
        </w:tc>
        <w:tc>
          <w:tcPr>
            <w:tcW w:w="10488" w:type="dxa"/>
          </w:tcPr>
          <w:p w14:paraId="05FBE8F8" w14:textId="01AD2A77" w:rsidR="00DE0759" w:rsidRDefault="00DE0759" w:rsidP="00E35C99"/>
          <w:p w14:paraId="6FF7AF5B" w14:textId="26DFCCA0" w:rsidR="00DE0759" w:rsidRPr="00C9452E" w:rsidRDefault="00E741B1" w:rsidP="00E35C99">
            <w:pPr>
              <w:pStyle w:val="ListParagraph"/>
              <w:numPr>
                <w:ilvl w:val="0"/>
                <w:numId w:val="14"/>
              </w:numPr>
              <w:rPr>
                <w:color w:val="000000" w:themeColor="text1"/>
              </w:rPr>
            </w:pPr>
            <w:r w:rsidRPr="00C9452E">
              <w:rPr>
                <w:color w:val="000000" w:themeColor="text1"/>
              </w:rPr>
              <w:t xml:space="preserve">A child </w:t>
            </w:r>
            <w:r w:rsidR="00C9452E" w:rsidRPr="00C9452E">
              <w:rPr>
                <w:color w:val="000000" w:themeColor="text1"/>
              </w:rPr>
              <w:t>could</w:t>
            </w:r>
            <w:r w:rsidRPr="00C9452E">
              <w:rPr>
                <w:color w:val="000000" w:themeColor="text1"/>
              </w:rPr>
              <w:t xml:space="preserve"> be referred </w:t>
            </w:r>
            <w:r w:rsidR="576FB9DC" w:rsidRPr="00C9452E">
              <w:rPr>
                <w:color w:val="000000" w:themeColor="text1"/>
              </w:rPr>
              <w:t xml:space="preserve">to portage (0-3) </w:t>
            </w:r>
          </w:p>
          <w:p w14:paraId="378165E1" w14:textId="6B6E10A9" w:rsidR="00F5467D" w:rsidRDefault="00F5467D" w:rsidP="00E35C99">
            <w:pPr>
              <w:pStyle w:val="ListParagraph"/>
              <w:numPr>
                <w:ilvl w:val="0"/>
                <w:numId w:val="14"/>
              </w:numPr>
            </w:pPr>
            <w:r>
              <w:t xml:space="preserve">Staff are aware </w:t>
            </w:r>
            <w:r w:rsidR="00581D88">
              <w:t xml:space="preserve">and can identify early </w:t>
            </w:r>
            <w:r w:rsidR="00482AED">
              <w:t xml:space="preserve">indicators of delayed </w:t>
            </w:r>
            <w:r w:rsidR="00E741B1">
              <w:t>development.</w:t>
            </w:r>
            <w:r w:rsidR="00482AED">
              <w:t xml:space="preserve"> </w:t>
            </w:r>
          </w:p>
          <w:p w14:paraId="2C25237A" w14:textId="5DEB0CD8" w:rsidR="00482AED" w:rsidRDefault="00482AED" w:rsidP="00E35C99">
            <w:pPr>
              <w:pStyle w:val="ListParagraph"/>
              <w:numPr>
                <w:ilvl w:val="0"/>
                <w:numId w:val="14"/>
              </w:numPr>
            </w:pPr>
            <w:r>
              <w:t xml:space="preserve">Staff are aware of a range of conditions </w:t>
            </w:r>
            <w:r w:rsidR="00822016">
              <w:t>that c</w:t>
            </w:r>
            <w:r w:rsidR="00E741B1">
              <w:t xml:space="preserve">ould contribute to developmental delays </w:t>
            </w:r>
            <w:r>
              <w:t>such as ‘global development</w:t>
            </w:r>
            <w:r w:rsidR="00546E72">
              <w:t>, foetal alcohol syndrome</w:t>
            </w:r>
            <w:r w:rsidR="00E741B1">
              <w:t xml:space="preserve">. </w:t>
            </w:r>
          </w:p>
        </w:tc>
      </w:tr>
      <w:tr w:rsidR="00DE0759" w14:paraId="15D9E93E" w14:textId="77777777" w:rsidTr="5B37E3E7">
        <w:tc>
          <w:tcPr>
            <w:tcW w:w="1488" w:type="dxa"/>
          </w:tcPr>
          <w:p w14:paraId="41685DE4" w14:textId="77777777" w:rsidR="00DE0759" w:rsidRPr="00922283" w:rsidRDefault="00DE0759" w:rsidP="00E35C99">
            <w:pPr>
              <w:rPr>
                <w:b/>
                <w:bCs/>
              </w:rPr>
            </w:pPr>
            <w:r w:rsidRPr="00922283">
              <w:rPr>
                <w:b/>
                <w:bCs/>
              </w:rPr>
              <w:t xml:space="preserve">Specialist </w:t>
            </w:r>
          </w:p>
        </w:tc>
        <w:tc>
          <w:tcPr>
            <w:tcW w:w="1972" w:type="dxa"/>
          </w:tcPr>
          <w:p w14:paraId="5BE6CCF4" w14:textId="77777777" w:rsidR="00DE0759" w:rsidRDefault="00DE0759" w:rsidP="00E35C99">
            <w:r>
              <w:t>Curriculum, teaching and learning interventions</w:t>
            </w:r>
          </w:p>
        </w:tc>
        <w:tc>
          <w:tcPr>
            <w:tcW w:w="10488" w:type="dxa"/>
          </w:tcPr>
          <w:p w14:paraId="5B260BCD" w14:textId="586E5005" w:rsidR="00DE0759" w:rsidRDefault="5CD01544" w:rsidP="50E3375A">
            <w:pPr>
              <w:pStyle w:val="ListParagraph"/>
              <w:numPr>
                <w:ilvl w:val="0"/>
                <w:numId w:val="1"/>
              </w:numPr>
            </w:pPr>
            <w:r>
              <w:t xml:space="preserve">Practitioners model and support key learning skills such as exploring, having a </w:t>
            </w:r>
            <w:r w:rsidR="00D45678">
              <w:t>go,</w:t>
            </w:r>
            <w:r>
              <w:t xml:space="preserve"> and </w:t>
            </w:r>
            <w:r w:rsidR="009533D8">
              <w:t>persevering.</w:t>
            </w:r>
          </w:p>
          <w:p w14:paraId="34167D72" w14:textId="72A525D5" w:rsidR="00DE0759" w:rsidRDefault="5CD01544" w:rsidP="50E3375A">
            <w:pPr>
              <w:pStyle w:val="ListParagraph"/>
              <w:numPr>
                <w:ilvl w:val="0"/>
                <w:numId w:val="1"/>
              </w:numPr>
            </w:pPr>
            <w:r>
              <w:t xml:space="preserve">Children are supported to develop flexibility of thinking and to try different ways of tackling </w:t>
            </w:r>
            <w:r w:rsidR="009533D8">
              <w:t>problems.</w:t>
            </w:r>
          </w:p>
          <w:p w14:paraId="2293C405" w14:textId="155D5CE6" w:rsidR="00DE0759" w:rsidRDefault="5CD01544" w:rsidP="50E3375A">
            <w:pPr>
              <w:pStyle w:val="ListParagraph"/>
              <w:numPr>
                <w:ilvl w:val="0"/>
                <w:numId w:val="1"/>
              </w:numPr>
            </w:pPr>
            <w:r>
              <w:t xml:space="preserve">New learning is linked to what the child already </w:t>
            </w:r>
            <w:r w:rsidR="009533D8">
              <w:t>knows.</w:t>
            </w:r>
          </w:p>
          <w:p w14:paraId="057DC22B" w14:textId="7A26D49F" w:rsidR="00DE0759" w:rsidRDefault="5CD01544" w:rsidP="50E3375A">
            <w:pPr>
              <w:pStyle w:val="ListParagraph"/>
              <w:numPr>
                <w:ilvl w:val="0"/>
                <w:numId w:val="1"/>
              </w:numPr>
            </w:pPr>
            <w:r>
              <w:t xml:space="preserve">Practitioners pre teach key concepts and </w:t>
            </w:r>
            <w:r w:rsidR="009533D8">
              <w:t>vocabulary.</w:t>
            </w:r>
          </w:p>
          <w:p w14:paraId="40519BFC" w14:textId="721193DB" w:rsidR="00DE0759" w:rsidRDefault="00DE0759" w:rsidP="50E3375A">
            <w:pPr>
              <w:pStyle w:val="ListParagraph"/>
              <w:numPr>
                <w:ilvl w:val="0"/>
                <w:numId w:val="1"/>
              </w:numPr>
            </w:pPr>
          </w:p>
        </w:tc>
      </w:tr>
      <w:tr w:rsidR="00DE0759" w14:paraId="0F3786AA" w14:textId="77777777" w:rsidTr="5B37E3E7">
        <w:tc>
          <w:tcPr>
            <w:tcW w:w="1488" w:type="dxa"/>
          </w:tcPr>
          <w:p w14:paraId="63D5A911" w14:textId="77777777" w:rsidR="00DE0759" w:rsidRDefault="00DE0759" w:rsidP="00E35C99"/>
        </w:tc>
        <w:tc>
          <w:tcPr>
            <w:tcW w:w="1972" w:type="dxa"/>
          </w:tcPr>
          <w:p w14:paraId="16C3DE33" w14:textId="77777777" w:rsidR="00DE0759" w:rsidRDefault="00DE0759" w:rsidP="00E35C99">
            <w:r>
              <w:t>Environment and resources</w:t>
            </w:r>
          </w:p>
        </w:tc>
        <w:tc>
          <w:tcPr>
            <w:tcW w:w="10488" w:type="dxa"/>
          </w:tcPr>
          <w:p w14:paraId="73300904" w14:textId="77777777" w:rsidR="00DE0759" w:rsidRDefault="00DE0759" w:rsidP="00E35C99"/>
          <w:p w14:paraId="14D6CB07" w14:textId="37874F9F" w:rsidR="00DE0759" w:rsidRDefault="006D369A" w:rsidP="00E43CFF">
            <w:pPr>
              <w:pStyle w:val="ListParagraph"/>
              <w:numPr>
                <w:ilvl w:val="0"/>
                <w:numId w:val="14"/>
              </w:numPr>
            </w:pPr>
            <w:r>
              <w:t xml:space="preserve">Specialist programme and resources advised by relevant professionals </w:t>
            </w:r>
          </w:p>
        </w:tc>
      </w:tr>
      <w:tr w:rsidR="00DE0759" w14:paraId="5FF3D46A" w14:textId="77777777" w:rsidTr="5B37E3E7">
        <w:tc>
          <w:tcPr>
            <w:tcW w:w="1488" w:type="dxa"/>
          </w:tcPr>
          <w:p w14:paraId="6035E74C" w14:textId="77777777" w:rsidR="00DE0759" w:rsidRDefault="00DE0759" w:rsidP="00E35C99"/>
        </w:tc>
        <w:tc>
          <w:tcPr>
            <w:tcW w:w="1972" w:type="dxa"/>
          </w:tcPr>
          <w:p w14:paraId="0EF729A7" w14:textId="77777777" w:rsidR="00DE0759" w:rsidRDefault="00DE0759" w:rsidP="00E35C99">
            <w:r>
              <w:t>Expertise and professional development</w:t>
            </w:r>
          </w:p>
        </w:tc>
        <w:tc>
          <w:tcPr>
            <w:tcW w:w="10488" w:type="dxa"/>
          </w:tcPr>
          <w:p w14:paraId="401C238E" w14:textId="626CF4E5" w:rsidR="00DE0759" w:rsidRPr="00C9452E" w:rsidRDefault="6D799C0F" w:rsidP="5B37E3E7">
            <w:pPr>
              <w:pStyle w:val="ListParagraph"/>
              <w:numPr>
                <w:ilvl w:val="0"/>
                <w:numId w:val="17"/>
              </w:numPr>
              <w:rPr>
                <w:color w:val="000000" w:themeColor="text1"/>
              </w:rPr>
            </w:pPr>
            <w:r w:rsidRPr="00C9452E">
              <w:rPr>
                <w:color w:val="000000" w:themeColor="text1"/>
              </w:rPr>
              <w:t xml:space="preserve">Dyslexia, dyscalculia </w:t>
            </w:r>
          </w:p>
          <w:p w14:paraId="41130943" w14:textId="7F4172DB" w:rsidR="00DE0759" w:rsidRPr="00C9452E" w:rsidRDefault="6D799C0F" w:rsidP="5B37E3E7">
            <w:pPr>
              <w:pStyle w:val="ListParagraph"/>
              <w:numPr>
                <w:ilvl w:val="0"/>
                <w:numId w:val="17"/>
              </w:numPr>
              <w:rPr>
                <w:color w:val="000000" w:themeColor="text1"/>
              </w:rPr>
            </w:pPr>
            <w:r w:rsidRPr="00C9452E">
              <w:rPr>
                <w:color w:val="000000" w:themeColor="text1"/>
              </w:rPr>
              <w:t>SAS (specialist advisory teachers)</w:t>
            </w:r>
          </w:p>
          <w:p w14:paraId="6E8B084B" w14:textId="60683CAD" w:rsidR="00DE0759" w:rsidRPr="00C9452E" w:rsidRDefault="56CA6E14" w:rsidP="5B37E3E7">
            <w:pPr>
              <w:pStyle w:val="ListParagraph"/>
              <w:numPr>
                <w:ilvl w:val="0"/>
                <w:numId w:val="17"/>
              </w:numPr>
              <w:rPr>
                <w:color w:val="000000" w:themeColor="text1"/>
              </w:rPr>
            </w:pPr>
            <w:r w:rsidRPr="00C9452E">
              <w:rPr>
                <w:color w:val="000000" w:themeColor="text1"/>
              </w:rPr>
              <w:t xml:space="preserve">Sensory audits of the classroom/setting </w:t>
            </w:r>
          </w:p>
          <w:p w14:paraId="724AD3AE" w14:textId="46FFA7AA" w:rsidR="00DE0759" w:rsidRPr="00C9452E" w:rsidRDefault="1198C082" w:rsidP="5B37E3E7">
            <w:pPr>
              <w:pStyle w:val="ListParagraph"/>
              <w:numPr>
                <w:ilvl w:val="0"/>
                <w:numId w:val="17"/>
              </w:numPr>
              <w:rPr>
                <w:color w:val="000000" w:themeColor="text1"/>
              </w:rPr>
            </w:pPr>
            <w:r w:rsidRPr="00C9452E">
              <w:rPr>
                <w:color w:val="000000" w:themeColor="text1"/>
              </w:rPr>
              <w:t xml:space="preserve">Educational psychologist involvement? </w:t>
            </w:r>
          </w:p>
          <w:p w14:paraId="3B059361" w14:textId="7C7EFA8A" w:rsidR="00DE0759" w:rsidRDefault="1198C082" w:rsidP="5B37E3E7">
            <w:pPr>
              <w:pStyle w:val="ListParagraph"/>
              <w:numPr>
                <w:ilvl w:val="0"/>
                <w:numId w:val="17"/>
              </w:numPr>
              <w:rPr>
                <w:color w:val="2E653E" w:themeColor="accent5" w:themeShade="BF"/>
              </w:rPr>
            </w:pPr>
            <w:r w:rsidRPr="00C9452E">
              <w:rPr>
                <w:color w:val="000000" w:themeColor="text1"/>
              </w:rPr>
              <w:t xml:space="preserve">SALT referral </w:t>
            </w:r>
          </w:p>
        </w:tc>
      </w:tr>
    </w:tbl>
    <w:p w14:paraId="499CF3B6" w14:textId="77777777" w:rsidR="00DE0759" w:rsidRDefault="00DE0759"/>
    <w:p w14:paraId="1E7BA116" w14:textId="77777777" w:rsidR="001F3379" w:rsidRDefault="001F3379"/>
    <w:tbl>
      <w:tblPr>
        <w:tblStyle w:val="TableGrid"/>
        <w:tblW w:w="0" w:type="auto"/>
        <w:tblLook w:val="04A0" w:firstRow="1" w:lastRow="0" w:firstColumn="1" w:lastColumn="0" w:noHBand="0" w:noVBand="1"/>
      </w:tblPr>
      <w:tblGrid>
        <w:gridCol w:w="3480"/>
        <w:gridCol w:w="3481"/>
        <w:gridCol w:w="3479"/>
        <w:gridCol w:w="3508"/>
      </w:tblGrid>
      <w:tr w:rsidR="001F3379" w14:paraId="0CCF5D0B" w14:textId="77777777" w:rsidTr="00C67760">
        <w:tc>
          <w:tcPr>
            <w:tcW w:w="13948" w:type="dxa"/>
            <w:gridSpan w:val="4"/>
            <w:shd w:val="clear" w:color="auto" w:fill="A3CEED" w:themeFill="accent2" w:themeFillTint="66"/>
          </w:tcPr>
          <w:p w14:paraId="460A1B8A" w14:textId="59CC23FE" w:rsidR="001F3379" w:rsidRPr="000948B1" w:rsidRDefault="001F3379" w:rsidP="00C67760">
            <w:pPr>
              <w:jc w:val="center"/>
              <w:rPr>
                <w:rFonts w:ascii="Arial" w:hAnsi="Arial" w:cs="Arial"/>
                <w:sz w:val="24"/>
                <w:szCs w:val="24"/>
              </w:rPr>
            </w:pPr>
            <w:r>
              <w:rPr>
                <w:rFonts w:ascii="Arial" w:hAnsi="Arial" w:cs="Arial"/>
                <w:sz w:val="24"/>
                <w:szCs w:val="24"/>
              </w:rPr>
              <w:t xml:space="preserve">Cognition and Learning </w:t>
            </w:r>
          </w:p>
        </w:tc>
      </w:tr>
      <w:tr w:rsidR="001F3379" w14:paraId="3BC780F2" w14:textId="77777777" w:rsidTr="00C67760">
        <w:tc>
          <w:tcPr>
            <w:tcW w:w="3487" w:type="dxa"/>
          </w:tcPr>
          <w:p w14:paraId="0A3135A8" w14:textId="77777777" w:rsidR="001F3379" w:rsidRPr="000948B1" w:rsidRDefault="001F3379" w:rsidP="00C67760">
            <w:pPr>
              <w:rPr>
                <w:rFonts w:ascii="Arial" w:hAnsi="Arial" w:cs="Arial"/>
                <w:sz w:val="24"/>
                <w:szCs w:val="24"/>
              </w:rPr>
            </w:pPr>
            <w:r w:rsidRPr="000948B1">
              <w:rPr>
                <w:rFonts w:ascii="Arial" w:hAnsi="Arial" w:cs="Arial"/>
                <w:sz w:val="24"/>
                <w:szCs w:val="24"/>
              </w:rPr>
              <w:t>Organisation Name</w:t>
            </w:r>
          </w:p>
        </w:tc>
        <w:tc>
          <w:tcPr>
            <w:tcW w:w="3487" w:type="dxa"/>
          </w:tcPr>
          <w:p w14:paraId="1CE42C86" w14:textId="77777777" w:rsidR="001F3379" w:rsidRPr="000948B1" w:rsidRDefault="001F3379" w:rsidP="00C67760">
            <w:pPr>
              <w:rPr>
                <w:rFonts w:ascii="Arial" w:hAnsi="Arial" w:cs="Arial"/>
                <w:sz w:val="24"/>
                <w:szCs w:val="24"/>
              </w:rPr>
            </w:pPr>
            <w:r w:rsidRPr="000948B1">
              <w:rPr>
                <w:rFonts w:ascii="Arial" w:hAnsi="Arial" w:cs="Arial"/>
                <w:sz w:val="24"/>
                <w:szCs w:val="24"/>
              </w:rPr>
              <w:t>Service Type</w:t>
            </w:r>
          </w:p>
        </w:tc>
        <w:tc>
          <w:tcPr>
            <w:tcW w:w="3487" w:type="dxa"/>
          </w:tcPr>
          <w:p w14:paraId="788CD6E2" w14:textId="77777777" w:rsidR="001F3379" w:rsidRPr="000948B1" w:rsidRDefault="001F3379" w:rsidP="00C67760">
            <w:pPr>
              <w:rPr>
                <w:rFonts w:ascii="Arial" w:hAnsi="Arial" w:cs="Arial"/>
                <w:sz w:val="24"/>
                <w:szCs w:val="24"/>
              </w:rPr>
            </w:pPr>
            <w:r w:rsidRPr="000948B1">
              <w:rPr>
                <w:rFonts w:ascii="Arial" w:hAnsi="Arial" w:cs="Arial"/>
                <w:sz w:val="24"/>
                <w:szCs w:val="24"/>
              </w:rPr>
              <w:t>Restriction areas</w:t>
            </w:r>
          </w:p>
        </w:tc>
        <w:tc>
          <w:tcPr>
            <w:tcW w:w="3487" w:type="dxa"/>
          </w:tcPr>
          <w:p w14:paraId="4E1CA3DF" w14:textId="77777777" w:rsidR="001F3379" w:rsidRPr="000948B1" w:rsidRDefault="001F3379" w:rsidP="00C67760">
            <w:pPr>
              <w:rPr>
                <w:rFonts w:ascii="Arial" w:hAnsi="Arial" w:cs="Arial"/>
                <w:sz w:val="24"/>
                <w:szCs w:val="24"/>
              </w:rPr>
            </w:pPr>
            <w:r w:rsidRPr="000948B1">
              <w:rPr>
                <w:rFonts w:ascii="Arial" w:hAnsi="Arial" w:cs="Arial"/>
                <w:sz w:val="24"/>
                <w:szCs w:val="24"/>
              </w:rPr>
              <w:t xml:space="preserve">Contact details </w:t>
            </w:r>
          </w:p>
        </w:tc>
      </w:tr>
      <w:tr w:rsidR="001F3379" w14:paraId="6599F3BA" w14:textId="77777777" w:rsidTr="00C67760">
        <w:tc>
          <w:tcPr>
            <w:tcW w:w="3487" w:type="dxa"/>
          </w:tcPr>
          <w:p w14:paraId="15247507" w14:textId="7120BDAF" w:rsidR="008D23F4" w:rsidRPr="00633F39" w:rsidRDefault="008D23F4" w:rsidP="00426BC6">
            <w:pPr>
              <w:spacing w:after="160" w:line="259" w:lineRule="auto"/>
              <w:rPr>
                <w:sz w:val="20"/>
                <w:szCs w:val="20"/>
              </w:rPr>
            </w:pPr>
            <w:r w:rsidRPr="00633F39">
              <w:rPr>
                <w:sz w:val="20"/>
                <w:szCs w:val="20"/>
              </w:rPr>
              <w:t>NELC Special Advisory</w:t>
            </w:r>
            <w:r w:rsidR="00426BC6" w:rsidRPr="00633F39">
              <w:rPr>
                <w:sz w:val="20"/>
                <w:szCs w:val="20"/>
              </w:rPr>
              <w:t xml:space="preserve"> </w:t>
            </w:r>
            <w:r w:rsidRPr="00633F39">
              <w:rPr>
                <w:sz w:val="20"/>
                <w:szCs w:val="20"/>
              </w:rPr>
              <w:t>Service</w:t>
            </w:r>
          </w:p>
          <w:p w14:paraId="32AA5301" w14:textId="77777777" w:rsidR="008D23F4" w:rsidRPr="00633F39" w:rsidRDefault="008D23F4" w:rsidP="00426BC6">
            <w:pPr>
              <w:rPr>
                <w:sz w:val="20"/>
                <w:szCs w:val="20"/>
              </w:rPr>
            </w:pPr>
            <w:r w:rsidRPr="00633F39">
              <w:rPr>
                <w:sz w:val="20"/>
                <w:szCs w:val="20"/>
              </w:rPr>
              <w:t>Civic Offices, Knoll</w:t>
            </w:r>
          </w:p>
          <w:p w14:paraId="6FAAA312" w14:textId="5BA61612" w:rsidR="001F3379" w:rsidRPr="00633F39" w:rsidRDefault="00426BC6" w:rsidP="00426BC6">
            <w:pPr>
              <w:rPr>
                <w:rFonts w:ascii="Arial" w:hAnsi="Arial" w:cs="Arial"/>
                <w:sz w:val="20"/>
                <w:szCs w:val="20"/>
              </w:rPr>
            </w:pPr>
            <w:r w:rsidRPr="00633F39">
              <w:rPr>
                <w:sz w:val="20"/>
                <w:szCs w:val="20"/>
              </w:rPr>
              <w:t>Street, Cleethorpes, North East Lincolnshire, DN35 8LN</w:t>
            </w:r>
          </w:p>
        </w:tc>
        <w:tc>
          <w:tcPr>
            <w:tcW w:w="3487" w:type="dxa"/>
          </w:tcPr>
          <w:p w14:paraId="003EDD9B" w14:textId="79A95573" w:rsidR="001F3379" w:rsidRPr="00633F39" w:rsidRDefault="00426BC6" w:rsidP="00C67760">
            <w:pPr>
              <w:rPr>
                <w:rFonts w:ascii="Arial" w:hAnsi="Arial" w:cs="Arial"/>
                <w:sz w:val="20"/>
                <w:szCs w:val="20"/>
              </w:rPr>
            </w:pPr>
            <w:r w:rsidRPr="00633F39">
              <w:rPr>
                <w:color w:val="000000"/>
                <w:sz w:val="20"/>
                <w:szCs w:val="20"/>
              </w:rPr>
              <w:t>The Service comprises of the Early Years and the Key Stage teams. The Specialist Advisory Teachers provide advice</w:t>
            </w:r>
            <w:r w:rsidR="006D01B3" w:rsidRPr="00633F39">
              <w:rPr>
                <w:color w:val="000000"/>
                <w:sz w:val="20"/>
                <w:szCs w:val="20"/>
              </w:rPr>
              <w:t xml:space="preserve"> and guidance to schools/settings and parents on supporting their children’s/students’ learning, wellbeing, socialisation, communication, and interaction. Team members also contribute to local processes and panels and work in a multi-disciplinary manner to address holistically children and young peoples’ needs and difficulties.</w:t>
            </w:r>
          </w:p>
        </w:tc>
        <w:tc>
          <w:tcPr>
            <w:tcW w:w="3487" w:type="dxa"/>
          </w:tcPr>
          <w:p w14:paraId="06C844BA" w14:textId="77777777" w:rsidR="001F3379" w:rsidRPr="00633F39" w:rsidRDefault="001F3379" w:rsidP="00C67760">
            <w:pPr>
              <w:rPr>
                <w:rFonts w:ascii="Arial" w:hAnsi="Arial" w:cs="Arial"/>
                <w:sz w:val="20"/>
                <w:szCs w:val="20"/>
              </w:rPr>
            </w:pPr>
          </w:p>
        </w:tc>
        <w:tc>
          <w:tcPr>
            <w:tcW w:w="3487" w:type="dxa"/>
          </w:tcPr>
          <w:p w14:paraId="4C0136A3" w14:textId="4A1D4E9A" w:rsidR="001F3379" w:rsidRPr="00633F39" w:rsidRDefault="006D01B3" w:rsidP="00C67760">
            <w:pPr>
              <w:rPr>
                <w:rFonts w:ascii="Arial" w:hAnsi="Arial" w:cs="Arial"/>
                <w:sz w:val="20"/>
                <w:szCs w:val="20"/>
              </w:rPr>
            </w:pPr>
            <w:r w:rsidRPr="00633F39">
              <w:rPr>
                <w:color w:val="000000"/>
                <w:sz w:val="20"/>
                <w:szCs w:val="20"/>
              </w:rPr>
              <w:t>SpecialistAdvisoryService@nelincs.gov.uk Website: Special Advisory Service</w:t>
            </w:r>
          </w:p>
        </w:tc>
      </w:tr>
      <w:tr w:rsidR="009C12AF" w14:paraId="60721A9D" w14:textId="77777777" w:rsidTr="00C67760">
        <w:tc>
          <w:tcPr>
            <w:tcW w:w="3487" w:type="dxa"/>
          </w:tcPr>
          <w:p w14:paraId="60AC2A94" w14:textId="77777777" w:rsidR="009C12AF" w:rsidRPr="00633F39" w:rsidRDefault="009C12AF" w:rsidP="009C12AF">
            <w:pPr>
              <w:rPr>
                <w:sz w:val="20"/>
                <w:szCs w:val="20"/>
              </w:rPr>
            </w:pPr>
            <w:r w:rsidRPr="00633F39">
              <w:rPr>
                <w:sz w:val="20"/>
                <w:szCs w:val="20"/>
              </w:rPr>
              <w:t>NEL Portage Service</w:t>
            </w:r>
          </w:p>
          <w:p w14:paraId="47EA5050" w14:textId="77777777" w:rsidR="009C12AF" w:rsidRPr="00633F39" w:rsidRDefault="009C12AF" w:rsidP="009C12AF">
            <w:pPr>
              <w:rPr>
                <w:sz w:val="20"/>
                <w:szCs w:val="20"/>
              </w:rPr>
            </w:pPr>
            <w:r w:rsidRPr="00633F39">
              <w:rPr>
                <w:sz w:val="20"/>
                <w:szCs w:val="20"/>
              </w:rPr>
              <w:t>Knoll Street,</w:t>
            </w:r>
          </w:p>
          <w:p w14:paraId="0317D573" w14:textId="77777777" w:rsidR="009C12AF" w:rsidRPr="00633F39" w:rsidRDefault="009C12AF" w:rsidP="009C12AF">
            <w:pPr>
              <w:rPr>
                <w:sz w:val="20"/>
                <w:szCs w:val="20"/>
              </w:rPr>
            </w:pPr>
            <w:r w:rsidRPr="00633F39">
              <w:rPr>
                <w:sz w:val="20"/>
                <w:szCs w:val="20"/>
              </w:rPr>
              <w:t>Cleethorpes,</w:t>
            </w:r>
          </w:p>
          <w:p w14:paraId="44643BB9" w14:textId="77777777" w:rsidR="009C12AF" w:rsidRPr="00633F39" w:rsidRDefault="009C12AF" w:rsidP="009C12AF">
            <w:pPr>
              <w:rPr>
                <w:sz w:val="20"/>
                <w:szCs w:val="20"/>
              </w:rPr>
            </w:pPr>
            <w:r w:rsidRPr="00633F39">
              <w:rPr>
                <w:sz w:val="20"/>
                <w:szCs w:val="20"/>
              </w:rPr>
              <w:t>DN41 8BW</w:t>
            </w:r>
          </w:p>
          <w:p w14:paraId="7C9DCC2F" w14:textId="77777777" w:rsidR="009C12AF" w:rsidRPr="00633F39" w:rsidRDefault="009C12AF" w:rsidP="00426BC6">
            <w:pPr>
              <w:rPr>
                <w:sz w:val="20"/>
                <w:szCs w:val="20"/>
              </w:rPr>
            </w:pPr>
          </w:p>
        </w:tc>
        <w:tc>
          <w:tcPr>
            <w:tcW w:w="3487" w:type="dxa"/>
          </w:tcPr>
          <w:p w14:paraId="4CAF306B" w14:textId="017327BD" w:rsidR="009C12AF" w:rsidRPr="00633F39" w:rsidRDefault="00D857F4" w:rsidP="00C67760">
            <w:pPr>
              <w:rPr>
                <w:color w:val="000000"/>
                <w:sz w:val="20"/>
                <w:szCs w:val="20"/>
              </w:rPr>
            </w:pPr>
            <w:r w:rsidRPr="00633F39">
              <w:rPr>
                <w:color w:val="000000"/>
                <w:sz w:val="20"/>
                <w:szCs w:val="20"/>
              </w:rPr>
              <w:t>Portage is a home visiting educational service for pre-school children with special educational needs. These may be pre-school children who have learning difficulties, delays in their development and/or physical difficulties. The Portage Team aims to help families by working with them in their home, helping them to meet the needs of their child.</w:t>
            </w:r>
          </w:p>
        </w:tc>
        <w:tc>
          <w:tcPr>
            <w:tcW w:w="3487" w:type="dxa"/>
          </w:tcPr>
          <w:p w14:paraId="77E150C2" w14:textId="77777777" w:rsidR="009C12AF" w:rsidRPr="00633F39" w:rsidRDefault="009C12AF" w:rsidP="00C67760">
            <w:pPr>
              <w:rPr>
                <w:rFonts w:ascii="Arial" w:hAnsi="Arial" w:cs="Arial"/>
                <w:sz w:val="20"/>
                <w:szCs w:val="20"/>
              </w:rPr>
            </w:pPr>
          </w:p>
        </w:tc>
        <w:tc>
          <w:tcPr>
            <w:tcW w:w="3487" w:type="dxa"/>
          </w:tcPr>
          <w:p w14:paraId="206F7B9D" w14:textId="53D7920A" w:rsidR="00027432" w:rsidRPr="00633F39" w:rsidRDefault="00D857F4" w:rsidP="00C67760">
            <w:pPr>
              <w:rPr>
                <w:color w:val="000000"/>
                <w:sz w:val="20"/>
                <w:szCs w:val="20"/>
              </w:rPr>
            </w:pPr>
            <w:r w:rsidRPr="00633F39">
              <w:rPr>
                <w:color w:val="000000"/>
                <w:sz w:val="20"/>
                <w:szCs w:val="20"/>
              </w:rPr>
              <w:t xml:space="preserve">E mail: </w:t>
            </w:r>
            <w:hyperlink r:id="rId39" w:tgtFrame="_blank" w:tooltip="mailto:portageteam@nelincs.gov.uk" w:history="1">
              <w:r w:rsidR="00737042">
                <w:rPr>
                  <w:rStyle w:val="Hyperlink"/>
                </w:rPr>
                <w:t>portageteam@nelincs.gov.uk</w:t>
              </w:r>
            </w:hyperlink>
          </w:p>
          <w:p w14:paraId="5747E7F5" w14:textId="77777777" w:rsidR="00027432" w:rsidRPr="00633F39" w:rsidRDefault="00027432" w:rsidP="00C67760">
            <w:pPr>
              <w:rPr>
                <w:color w:val="000000"/>
                <w:sz w:val="20"/>
                <w:szCs w:val="20"/>
              </w:rPr>
            </w:pPr>
          </w:p>
          <w:p w14:paraId="19E42527" w14:textId="2FDE3CDE" w:rsidR="009C12AF" w:rsidRPr="00633F39" w:rsidRDefault="009C12AF" w:rsidP="00C67760">
            <w:pPr>
              <w:rPr>
                <w:color w:val="000000"/>
                <w:sz w:val="20"/>
                <w:szCs w:val="20"/>
              </w:rPr>
            </w:pPr>
          </w:p>
        </w:tc>
      </w:tr>
      <w:tr w:rsidR="00EF12B9" w14:paraId="61826CF0" w14:textId="77777777" w:rsidTr="00C67760">
        <w:tc>
          <w:tcPr>
            <w:tcW w:w="3487" w:type="dxa"/>
          </w:tcPr>
          <w:p w14:paraId="22576871" w14:textId="5BDC365B" w:rsidR="00EF12B9" w:rsidRPr="00633F39" w:rsidRDefault="00EF12B9" w:rsidP="009C12AF">
            <w:pPr>
              <w:rPr>
                <w:sz w:val="20"/>
                <w:szCs w:val="20"/>
              </w:rPr>
            </w:pPr>
            <w:r w:rsidRPr="00633F39">
              <w:rPr>
                <w:color w:val="000000"/>
                <w:sz w:val="20"/>
                <w:szCs w:val="20"/>
              </w:rPr>
              <w:t>Access Pathway Team</w:t>
            </w:r>
          </w:p>
        </w:tc>
        <w:tc>
          <w:tcPr>
            <w:tcW w:w="3487" w:type="dxa"/>
          </w:tcPr>
          <w:p w14:paraId="0E4E89C6" w14:textId="7295C924" w:rsidR="00EF12B9" w:rsidRPr="00633F39" w:rsidRDefault="00F921E5" w:rsidP="00C67760">
            <w:pPr>
              <w:rPr>
                <w:color w:val="000000"/>
                <w:sz w:val="20"/>
                <w:szCs w:val="20"/>
              </w:rPr>
            </w:pPr>
            <w:r w:rsidRPr="00633F39">
              <w:rPr>
                <w:color w:val="000000"/>
                <w:sz w:val="20"/>
                <w:szCs w:val="20"/>
              </w:rPr>
              <w:t xml:space="preserve">The Access Pathway is the route for children and young people (up to their 18th year), where support has already been accessed and tried, but further multi-disciplinary discussions may be required. This informs any extra intervention or specialist assessments needed, for example Autism Spectrum Condition (ASC) and </w:t>
            </w:r>
            <w:proofErr w:type="gramStart"/>
            <w:r w:rsidRPr="00633F39">
              <w:rPr>
                <w:color w:val="000000"/>
                <w:sz w:val="20"/>
                <w:szCs w:val="20"/>
              </w:rPr>
              <w:t>Attention Deficit Hyperactivity Disorder</w:t>
            </w:r>
            <w:proofErr w:type="gramEnd"/>
            <w:r w:rsidRPr="00633F39">
              <w:rPr>
                <w:color w:val="000000"/>
                <w:sz w:val="20"/>
                <w:szCs w:val="20"/>
              </w:rPr>
              <w:t xml:space="preserve"> (ADHD).</w:t>
            </w:r>
          </w:p>
        </w:tc>
        <w:tc>
          <w:tcPr>
            <w:tcW w:w="3487" w:type="dxa"/>
          </w:tcPr>
          <w:p w14:paraId="760838C8" w14:textId="0859FDF4" w:rsidR="00EF12B9" w:rsidRPr="00633F39" w:rsidRDefault="00AF2B90" w:rsidP="00C67760">
            <w:pPr>
              <w:rPr>
                <w:rFonts w:ascii="Arial" w:hAnsi="Arial" w:cs="Arial"/>
                <w:sz w:val="20"/>
                <w:szCs w:val="20"/>
              </w:rPr>
            </w:pPr>
            <w:r w:rsidRPr="00633F39">
              <w:rPr>
                <w:color w:val="000000"/>
                <w:sz w:val="20"/>
                <w:szCs w:val="20"/>
              </w:rPr>
              <w:t>Children/ young people up to 18 years</w:t>
            </w:r>
          </w:p>
        </w:tc>
        <w:tc>
          <w:tcPr>
            <w:tcW w:w="3487" w:type="dxa"/>
          </w:tcPr>
          <w:p w14:paraId="4E20B21A" w14:textId="77777777" w:rsidR="00D235E5" w:rsidRPr="00633F39" w:rsidRDefault="00D235E5" w:rsidP="00C67760">
            <w:pPr>
              <w:rPr>
                <w:color w:val="000000"/>
                <w:sz w:val="20"/>
                <w:szCs w:val="20"/>
              </w:rPr>
            </w:pPr>
            <w:r w:rsidRPr="00633F39">
              <w:rPr>
                <w:color w:val="000000"/>
                <w:sz w:val="20"/>
                <w:szCs w:val="20"/>
              </w:rPr>
              <w:t>Tel: 01472 323998</w:t>
            </w:r>
          </w:p>
          <w:p w14:paraId="34775847" w14:textId="3E4DEA42" w:rsidR="00EF12B9" w:rsidRPr="00633F39" w:rsidRDefault="00D235E5" w:rsidP="00C67760">
            <w:pPr>
              <w:rPr>
                <w:color w:val="000000"/>
                <w:sz w:val="20"/>
                <w:szCs w:val="20"/>
              </w:rPr>
            </w:pPr>
            <w:r w:rsidRPr="00633F39">
              <w:rPr>
                <w:color w:val="000000"/>
                <w:sz w:val="20"/>
                <w:szCs w:val="20"/>
              </w:rPr>
              <w:t xml:space="preserve"> Email: access-pathway@nelincs.gov.uk</w:t>
            </w:r>
          </w:p>
        </w:tc>
      </w:tr>
      <w:tr w:rsidR="00EF12B9" w14:paraId="5ED02F16" w14:textId="77777777" w:rsidTr="00C67760">
        <w:tc>
          <w:tcPr>
            <w:tcW w:w="3487" w:type="dxa"/>
          </w:tcPr>
          <w:p w14:paraId="3991264B" w14:textId="57DC3157" w:rsidR="00A57AF1" w:rsidRPr="00633F39" w:rsidRDefault="00A57AF1" w:rsidP="00A57AF1">
            <w:pPr>
              <w:spacing w:after="160" w:line="259" w:lineRule="auto"/>
              <w:rPr>
                <w:sz w:val="20"/>
                <w:szCs w:val="20"/>
              </w:rPr>
            </w:pPr>
            <w:r w:rsidRPr="00633F39">
              <w:rPr>
                <w:sz w:val="20"/>
                <w:szCs w:val="20"/>
              </w:rPr>
              <w:t>NELC Educational Psychologist</w:t>
            </w:r>
          </w:p>
          <w:p w14:paraId="1076D248" w14:textId="77777777" w:rsidR="00A57AF1" w:rsidRPr="00633F39" w:rsidRDefault="00A57AF1" w:rsidP="00A57AF1">
            <w:pPr>
              <w:rPr>
                <w:sz w:val="20"/>
                <w:szCs w:val="20"/>
              </w:rPr>
            </w:pPr>
            <w:r w:rsidRPr="00633F39">
              <w:rPr>
                <w:sz w:val="20"/>
                <w:szCs w:val="20"/>
              </w:rPr>
              <w:t>Civic Offices, Knoll</w:t>
            </w:r>
          </w:p>
          <w:p w14:paraId="396DCF20" w14:textId="27F80236" w:rsidR="00A57AF1" w:rsidRPr="00633F39" w:rsidRDefault="00A57AF1" w:rsidP="00A57AF1">
            <w:pPr>
              <w:rPr>
                <w:sz w:val="20"/>
                <w:szCs w:val="20"/>
              </w:rPr>
            </w:pPr>
            <w:r w:rsidRPr="00633F39">
              <w:rPr>
                <w:sz w:val="20"/>
                <w:szCs w:val="20"/>
              </w:rPr>
              <w:lastRenderedPageBreak/>
              <w:t>Street, Cleethorpes,</w:t>
            </w:r>
            <w:r w:rsidR="0072297B" w:rsidRPr="00633F39">
              <w:rPr>
                <w:sz w:val="20"/>
                <w:szCs w:val="20"/>
              </w:rPr>
              <w:t xml:space="preserve"> </w:t>
            </w:r>
            <w:r w:rsidR="0072297B" w:rsidRPr="00633F39">
              <w:rPr>
                <w:color w:val="000000"/>
                <w:sz w:val="20"/>
                <w:szCs w:val="20"/>
              </w:rPr>
              <w:t>North East Lincolnshire, DN35 8LN</w:t>
            </w:r>
          </w:p>
          <w:p w14:paraId="3899CF3E" w14:textId="77777777" w:rsidR="00EF12B9" w:rsidRPr="00633F39" w:rsidRDefault="00EF12B9" w:rsidP="009C12AF">
            <w:pPr>
              <w:rPr>
                <w:color w:val="000000"/>
                <w:sz w:val="20"/>
                <w:szCs w:val="20"/>
              </w:rPr>
            </w:pPr>
          </w:p>
        </w:tc>
        <w:tc>
          <w:tcPr>
            <w:tcW w:w="3487" w:type="dxa"/>
          </w:tcPr>
          <w:p w14:paraId="7FB053EA" w14:textId="7DE0973B" w:rsidR="00EF12B9" w:rsidRPr="00633F39" w:rsidRDefault="00D235E5" w:rsidP="00C67760">
            <w:pPr>
              <w:rPr>
                <w:color w:val="000000"/>
                <w:sz w:val="20"/>
                <w:szCs w:val="20"/>
              </w:rPr>
            </w:pPr>
            <w:r w:rsidRPr="00633F39">
              <w:rPr>
                <w:color w:val="000000"/>
                <w:sz w:val="20"/>
                <w:szCs w:val="20"/>
              </w:rPr>
              <w:lastRenderedPageBreak/>
              <w:t xml:space="preserve">An Educational Psychologist is someone who visits schools to work with teachers, parents or carers and students. They are </w:t>
            </w:r>
            <w:r w:rsidRPr="00633F39">
              <w:rPr>
                <w:color w:val="000000"/>
                <w:sz w:val="20"/>
                <w:szCs w:val="20"/>
              </w:rPr>
              <w:lastRenderedPageBreak/>
              <w:t xml:space="preserve">trained to find out how learning, development and behaviour can be improved. They support with the </w:t>
            </w:r>
            <w:r w:rsidR="00C0562B" w:rsidRPr="00633F39">
              <w:rPr>
                <w:color w:val="000000"/>
                <w:sz w:val="20"/>
                <w:szCs w:val="20"/>
              </w:rPr>
              <w:t>learning, achievement and emotional wellbeing of all children and young people</w:t>
            </w:r>
          </w:p>
        </w:tc>
        <w:tc>
          <w:tcPr>
            <w:tcW w:w="3487" w:type="dxa"/>
          </w:tcPr>
          <w:p w14:paraId="2A902268" w14:textId="664743BF" w:rsidR="00EF12B9" w:rsidRPr="00633F39" w:rsidRDefault="00C0562B" w:rsidP="00C67760">
            <w:pPr>
              <w:rPr>
                <w:rFonts w:ascii="Arial" w:hAnsi="Arial" w:cs="Arial"/>
                <w:sz w:val="20"/>
                <w:szCs w:val="20"/>
              </w:rPr>
            </w:pPr>
            <w:r w:rsidRPr="00633F39">
              <w:rPr>
                <w:color w:val="000000"/>
                <w:sz w:val="20"/>
                <w:szCs w:val="20"/>
              </w:rPr>
              <w:lastRenderedPageBreak/>
              <w:t>For parents and carers for children from birth – 25 years.</w:t>
            </w:r>
          </w:p>
        </w:tc>
        <w:tc>
          <w:tcPr>
            <w:tcW w:w="3487" w:type="dxa"/>
          </w:tcPr>
          <w:p w14:paraId="1B39EB8D" w14:textId="77777777" w:rsidR="00EF12B9" w:rsidRPr="00633F39" w:rsidRDefault="002B69E6" w:rsidP="00C67760">
            <w:pPr>
              <w:rPr>
                <w:sz w:val="20"/>
                <w:szCs w:val="20"/>
              </w:rPr>
            </w:pPr>
            <w:hyperlink r:id="rId40" w:history="1">
              <w:r w:rsidR="00523663" w:rsidRPr="00633F39">
                <w:rPr>
                  <w:rStyle w:val="Hyperlink"/>
                  <w:sz w:val="20"/>
                  <w:szCs w:val="20"/>
                </w:rPr>
                <w:t>Educational psychology support for parents and carers | NELC (nelincs.gov.uk)</w:t>
              </w:r>
            </w:hyperlink>
          </w:p>
          <w:p w14:paraId="7684C6EB" w14:textId="126750EB" w:rsidR="00523663" w:rsidRPr="00633F39" w:rsidRDefault="00523663" w:rsidP="00C67760">
            <w:pPr>
              <w:rPr>
                <w:color w:val="000000"/>
                <w:sz w:val="20"/>
                <w:szCs w:val="20"/>
              </w:rPr>
            </w:pPr>
            <w:r w:rsidRPr="00633F39">
              <w:rPr>
                <w:color w:val="000000"/>
                <w:sz w:val="20"/>
                <w:szCs w:val="20"/>
              </w:rPr>
              <w:lastRenderedPageBreak/>
              <w:t>Refer to website above for opening times/venue Tel: 01472 32318</w:t>
            </w:r>
          </w:p>
        </w:tc>
      </w:tr>
      <w:tr w:rsidR="000521E9" w14:paraId="36FEE44B" w14:textId="77777777" w:rsidTr="00C67760">
        <w:tc>
          <w:tcPr>
            <w:tcW w:w="3487" w:type="dxa"/>
          </w:tcPr>
          <w:p w14:paraId="34EFEF75" w14:textId="2DC73080" w:rsidR="000521E9" w:rsidRPr="00633F39" w:rsidRDefault="000521E9" w:rsidP="00A57AF1">
            <w:pPr>
              <w:rPr>
                <w:sz w:val="20"/>
                <w:szCs w:val="20"/>
              </w:rPr>
            </w:pPr>
            <w:r w:rsidRPr="00633F39">
              <w:rPr>
                <w:color w:val="000000"/>
                <w:sz w:val="20"/>
                <w:szCs w:val="20"/>
              </w:rPr>
              <w:lastRenderedPageBreak/>
              <w:t>Lincs Inspire E-Library</w:t>
            </w:r>
          </w:p>
        </w:tc>
        <w:tc>
          <w:tcPr>
            <w:tcW w:w="3487" w:type="dxa"/>
          </w:tcPr>
          <w:p w14:paraId="73C21CEA" w14:textId="6EFFAB0A" w:rsidR="000521E9" w:rsidRPr="00633F39" w:rsidRDefault="00725AFD" w:rsidP="00C67760">
            <w:pPr>
              <w:rPr>
                <w:color w:val="000000"/>
                <w:sz w:val="20"/>
                <w:szCs w:val="20"/>
              </w:rPr>
            </w:pPr>
            <w:r w:rsidRPr="00633F39">
              <w:rPr>
                <w:color w:val="000000"/>
                <w:sz w:val="20"/>
                <w:szCs w:val="20"/>
              </w:rPr>
              <w:t xml:space="preserve">Borrow eBooks, </w:t>
            </w:r>
            <w:proofErr w:type="spellStart"/>
            <w:r w:rsidRPr="00633F39">
              <w:rPr>
                <w:color w:val="000000"/>
                <w:sz w:val="20"/>
                <w:szCs w:val="20"/>
              </w:rPr>
              <w:t>eAudiobooks</w:t>
            </w:r>
            <w:proofErr w:type="spellEnd"/>
            <w:r w:rsidRPr="00633F39">
              <w:rPr>
                <w:color w:val="000000"/>
                <w:sz w:val="20"/>
                <w:szCs w:val="20"/>
              </w:rPr>
              <w:t xml:space="preserve">, </w:t>
            </w:r>
            <w:proofErr w:type="spellStart"/>
            <w:r w:rsidRPr="00633F39">
              <w:rPr>
                <w:color w:val="000000"/>
                <w:sz w:val="20"/>
                <w:szCs w:val="20"/>
              </w:rPr>
              <w:t>eMagazines</w:t>
            </w:r>
            <w:proofErr w:type="spellEnd"/>
            <w:r w:rsidRPr="00633F39">
              <w:rPr>
                <w:color w:val="000000"/>
                <w:sz w:val="20"/>
                <w:szCs w:val="20"/>
              </w:rPr>
              <w:t xml:space="preserve"> and </w:t>
            </w:r>
            <w:proofErr w:type="spellStart"/>
            <w:r w:rsidRPr="00633F39">
              <w:rPr>
                <w:color w:val="000000"/>
                <w:sz w:val="20"/>
                <w:szCs w:val="20"/>
              </w:rPr>
              <w:t>eNewspapers</w:t>
            </w:r>
            <w:proofErr w:type="spellEnd"/>
            <w:r w:rsidRPr="00633F39">
              <w:rPr>
                <w:color w:val="000000"/>
                <w:sz w:val="20"/>
                <w:szCs w:val="20"/>
              </w:rPr>
              <w:t xml:space="preserve"> to read on your phone or tablet using the Libby app, by </w:t>
            </w:r>
            <w:proofErr w:type="spellStart"/>
            <w:r w:rsidRPr="00633F39">
              <w:rPr>
                <w:color w:val="000000"/>
                <w:sz w:val="20"/>
                <w:szCs w:val="20"/>
              </w:rPr>
              <w:t>OverDrive</w:t>
            </w:r>
            <w:proofErr w:type="spellEnd"/>
            <w:r w:rsidRPr="00633F39">
              <w:rPr>
                <w:color w:val="000000"/>
                <w:sz w:val="20"/>
                <w:szCs w:val="20"/>
              </w:rPr>
              <w:t>.</w:t>
            </w:r>
          </w:p>
        </w:tc>
        <w:tc>
          <w:tcPr>
            <w:tcW w:w="3487" w:type="dxa"/>
          </w:tcPr>
          <w:p w14:paraId="78DC2CCC" w14:textId="0A6EF47D" w:rsidR="000521E9" w:rsidRPr="00633F39" w:rsidRDefault="00725AFD" w:rsidP="00C67760">
            <w:pPr>
              <w:rPr>
                <w:color w:val="000000"/>
                <w:sz w:val="20"/>
                <w:szCs w:val="20"/>
              </w:rPr>
            </w:pPr>
            <w:r w:rsidRPr="00633F39">
              <w:rPr>
                <w:color w:val="000000"/>
                <w:sz w:val="20"/>
                <w:szCs w:val="20"/>
              </w:rPr>
              <w:t>All</w:t>
            </w:r>
          </w:p>
        </w:tc>
        <w:tc>
          <w:tcPr>
            <w:tcW w:w="3487" w:type="dxa"/>
          </w:tcPr>
          <w:p w14:paraId="31AF8E9D" w14:textId="49DECBBC" w:rsidR="000521E9" w:rsidRPr="00633F39" w:rsidRDefault="00725AFD" w:rsidP="00C67760">
            <w:pPr>
              <w:rPr>
                <w:sz w:val="20"/>
                <w:szCs w:val="20"/>
              </w:rPr>
            </w:pPr>
            <w:r w:rsidRPr="00633F39">
              <w:rPr>
                <w:sz w:val="20"/>
                <w:szCs w:val="20"/>
              </w:rPr>
              <w:t xml:space="preserve">Website: </w:t>
            </w:r>
            <w:hyperlink r:id="rId41" w:history="1">
              <w:proofErr w:type="spellStart"/>
              <w:r w:rsidRPr="00633F39">
                <w:rPr>
                  <w:rStyle w:val="Hyperlink"/>
                  <w:sz w:val="20"/>
                  <w:szCs w:val="20"/>
                </w:rPr>
                <w:t>eLibrary</w:t>
              </w:r>
              <w:proofErr w:type="spellEnd"/>
              <w:r w:rsidRPr="00633F39">
                <w:rPr>
                  <w:rStyle w:val="Hyperlink"/>
                  <w:sz w:val="20"/>
                  <w:szCs w:val="20"/>
                </w:rPr>
                <w:t xml:space="preserve"> (lincsinspire.com)</w:t>
              </w:r>
            </w:hyperlink>
          </w:p>
        </w:tc>
      </w:tr>
    </w:tbl>
    <w:p w14:paraId="268B38AD" w14:textId="77777777" w:rsidR="001F3379" w:rsidRDefault="001F3379"/>
    <w:sectPr w:rsidR="001F3379" w:rsidSect="00163B6D">
      <w:footerReference w:type="default" r:id="rId4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9B2E5" w14:textId="77777777" w:rsidR="00936677" w:rsidRDefault="00936677" w:rsidP="00A21195">
      <w:pPr>
        <w:spacing w:after="0" w:line="240" w:lineRule="auto"/>
      </w:pPr>
      <w:r>
        <w:separator/>
      </w:r>
    </w:p>
  </w:endnote>
  <w:endnote w:type="continuationSeparator" w:id="0">
    <w:p w14:paraId="5B6531AD" w14:textId="77777777" w:rsidR="00936677" w:rsidRDefault="00936677" w:rsidP="00A21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Congenial Black">
    <w:altName w:val="Calibri"/>
    <w:charset w:val="00"/>
    <w:family w:val="auto"/>
    <w:pitch w:val="variable"/>
    <w:sig w:usb0="8000002F" w:usb1="1000205B"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87602"/>
      <w:docPartObj>
        <w:docPartGallery w:val="Page Numbers (Bottom of Page)"/>
        <w:docPartUnique/>
      </w:docPartObj>
    </w:sdtPr>
    <w:sdtEndPr>
      <w:rPr>
        <w:noProof/>
      </w:rPr>
    </w:sdtEndPr>
    <w:sdtContent>
      <w:p w14:paraId="100BD3D3" w14:textId="6CD9F563" w:rsidR="00A21195" w:rsidRDefault="00A211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337738" w14:textId="7C2B246B" w:rsidR="00A21195" w:rsidRDefault="00092DB2">
    <w:pPr>
      <w:pStyle w:val="Footer"/>
    </w:pPr>
    <w:r>
      <w:t xml:space="preserve">                                                                                                           </w:t>
    </w:r>
    <w:r w:rsidR="00AC35CE">
      <w:t>September</w:t>
    </w:r>
    <w: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2FCD5" w14:textId="77777777" w:rsidR="00936677" w:rsidRDefault="00936677" w:rsidP="00A21195">
      <w:pPr>
        <w:spacing w:after="0" w:line="240" w:lineRule="auto"/>
      </w:pPr>
      <w:r>
        <w:separator/>
      </w:r>
    </w:p>
  </w:footnote>
  <w:footnote w:type="continuationSeparator" w:id="0">
    <w:p w14:paraId="0CF8CC76" w14:textId="77777777" w:rsidR="00936677" w:rsidRDefault="00936677" w:rsidP="00A211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5843"/>
    <w:multiLevelType w:val="hybridMultilevel"/>
    <w:tmpl w:val="0C407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D17D9"/>
    <w:multiLevelType w:val="hybridMultilevel"/>
    <w:tmpl w:val="3ED4C1F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15:restartNumberingAfterBreak="0">
    <w:nsid w:val="06B92659"/>
    <w:multiLevelType w:val="hybridMultilevel"/>
    <w:tmpl w:val="CA083A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FD2D37"/>
    <w:multiLevelType w:val="hybridMultilevel"/>
    <w:tmpl w:val="D2884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121AC8"/>
    <w:multiLevelType w:val="hybridMultilevel"/>
    <w:tmpl w:val="4E6AA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2B1961"/>
    <w:multiLevelType w:val="hybridMultilevel"/>
    <w:tmpl w:val="CD5CF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A4134A"/>
    <w:multiLevelType w:val="hybridMultilevel"/>
    <w:tmpl w:val="FA2055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4EB3591"/>
    <w:multiLevelType w:val="hybridMultilevel"/>
    <w:tmpl w:val="B8C88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AEAECB"/>
    <w:multiLevelType w:val="hybridMultilevel"/>
    <w:tmpl w:val="E572E0F0"/>
    <w:lvl w:ilvl="0" w:tplc="028280FE">
      <w:start w:val="1"/>
      <w:numFmt w:val="bullet"/>
      <w:lvlText w:val=""/>
      <w:lvlJc w:val="left"/>
      <w:pPr>
        <w:ind w:left="720" w:hanging="360"/>
      </w:pPr>
      <w:rPr>
        <w:rFonts w:ascii="Symbol" w:hAnsi="Symbol" w:hint="default"/>
      </w:rPr>
    </w:lvl>
    <w:lvl w:ilvl="1" w:tplc="165074A4">
      <w:start w:val="1"/>
      <w:numFmt w:val="bullet"/>
      <w:lvlText w:val="o"/>
      <w:lvlJc w:val="left"/>
      <w:pPr>
        <w:ind w:left="1440" w:hanging="360"/>
      </w:pPr>
      <w:rPr>
        <w:rFonts w:ascii="Courier New" w:hAnsi="Courier New" w:hint="default"/>
      </w:rPr>
    </w:lvl>
    <w:lvl w:ilvl="2" w:tplc="1E0E8038">
      <w:start w:val="1"/>
      <w:numFmt w:val="bullet"/>
      <w:lvlText w:val=""/>
      <w:lvlJc w:val="left"/>
      <w:pPr>
        <w:ind w:left="2160" w:hanging="360"/>
      </w:pPr>
      <w:rPr>
        <w:rFonts w:ascii="Wingdings" w:hAnsi="Wingdings" w:hint="default"/>
      </w:rPr>
    </w:lvl>
    <w:lvl w:ilvl="3" w:tplc="458ECCC0">
      <w:start w:val="1"/>
      <w:numFmt w:val="bullet"/>
      <w:lvlText w:val=""/>
      <w:lvlJc w:val="left"/>
      <w:pPr>
        <w:ind w:left="2880" w:hanging="360"/>
      </w:pPr>
      <w:rPr>
        <w:rFonts w:ascii="Symbol" w:hAnsi="Symbol" w:hint="default"/>
      </w:rPr>
    </w:lvl>
    <w:lvl w:ilvl="4" w:tplc="5EC65B50">
      <w:start w:val="1"/>
      <w:numFmt w:val="bullet"/>
      <w:lvlText w:val="o"/>
      <w:lvlJc w:val="left"/>
      <w:pPr>
        <w:ind w:left="3600" w:hanging="360"/>
      </w:pPr>
      <w:rPr>
        <w:rFonts w:ascii="Courier New" w:hAnsi="Courier New" w:hint="default"/>
      </w:rPr>
    </w:lvl>
    <w:lvl w:ilvl="5" w:tplc="745416EC">
      <w:start w:val="1"/>
      <w:numFmt w:val="bullet"/>
      <w:lvlText w:val=""/>
      <w:lvlJc w:val="left"/>
      <w:pPr>
        <w:ind w:left="4320" w:hanging="360"/>
      </w:pPr>
      <w:rPr>
        <w:rFonts w:ascii="Wingdings" w:hAnsi="Wingdings" w:hint="default"/>
      </w:rPr>
    </w:lvl>
    <w:lvl w:ilvl="6" w:tplc="AF62D9FA">
      <w:start w:val="1"/>
      <w:numFmt w:val="bullet"/>
      <w:lvlText w:val=""/>
      <w:lvlJc w:val="left"/>
      <w:pPr>
        <w:ind w:left="5040" w:hanging="360"/>
      </w:pPr>
      <w:rPr>
        <w:rFonts w:ascii="Symbol" w:hAnsi="Symbol" w:hint="default"/>
      </w:rPr>
    </w:lvl>
    <w:lvl w:ilvl="7" w:tplc="05201934">
      <w:start w:val="1"/>
      <w:numFmt w:val="bullet"/>
      <w:lvlText w:val="o"/>
      <w:lvlJc w:val="left"/>
      <w:pPr>
        <w:ind w:left="5760" w:hanging="360"/>
      </w:pPr>
      <w:rPr>
        <w:rFonts w:ascii="Courier New" w:hAnsi="Courier New" w:hint="default"/>
      </w:rPr>
    </w:lvl>
    <w:lvl w:ilvl="8" w:tplc="35A0B9E8">
      <w:start w:val="1"/>
      <w:numFmt w:val="bullet"/>
      <w:lvlText w:val=""/>
      <w:lvlJc w:val="left"/>
      <w:pPr>
        <w:ind w:left="6480" w:hanging="360"/>
      </w:pPr>
      <w:rPr>
        <w:rFonts w:ascii="Wingdings" w:hAnsi="Wingdings" w:hint="default"/>
      </w:rPr>
    </w:lvl>
  </w:abstractNum>
  <w:abstractNum w:abstractNumId="9" w15:restartNumberingAfterBreak="0">
    <w:nsid w:val="1BBB0259"/>
    <w:multiLevelType w:val="hybridMultilevel"/>
    <w:tmpl w:val="29CC04B8"/>
    <w:lvl w:ilvl="0" w:tplc="52086AFE">
      <w:start w:val="1"/>
      <w:numFmt w:val="bullet"/>
      <w:lvlText w:val=""/>
      <w:lvlJc w:val="left"/>
      <w:pPr>
        <w:ind w:left="720" w:hanging="360"/>
      </w:pPr>
      <w:rPr>
        <w:rFonts w:ascii="Symbol" w:hAnsi="Symbol" w:hint="default"/>
      </w:rPr>
    </w:lvl>
    <w:lvl w:ilvl="1" w:tplc="1666B402">
      <w:start w:val="1"/>
      <w:numFmt w:val="bullet"/>
      <w:lvlText w:val="o"/>
      <w:lvlJc w:val="left"/>
      <w:pPr>
        <w:ind w:left="1440" w:hanging="360"/>
      </w:pPr>
      <w:rPr>
        <w:rFonts w:ascii="Courier New" w:hAnsi="Courier New" w:hint="default"/>
      </w:rPr>
    </w:lvl>
    <w:lvl w:ilvl="2" w:tplc="4F700BA8">
      <w:start w:val="1"/>
      <w:numFmt w:val="bullet"/>
      <w:lvlText w:val=""/>
      <w:lvlJc w:val="left"/>
      <w:pPr>
        <w:ind w:left="2160" w:hanging="360"/>
      </w:pPr>
      <w:rPr>
        <w:rFonts w:ascii="Wingdings" w:hAnsi="Wingdings" w:hint="default"/>
      </w:rPr>
    </w:lvl>
    <w:lvl w:ilvl="3" w:tplc="9CBC5E98">
      <w:start w:val="1"/>
      <w:numFmt w:val="bullet"/>
      <w:lvlText w:val=""/>
      <w:lvlJc w:val="left"/>
      <w:pPr>
        <w:ind w:left="2880" w:hanging="360"/>
      </w:pPr>
      <w:rPr>
        <w:rFonts w:ascii="Symbol" w:hAnsi="Symbol" w:hint="default"/>
      </w:rPr>
    </w:lvl>
    <w:lvl w:ilvl="4" w:tplc="79147486">
      <w:start w:val="1"/>
      <w:numFmt w:val="bullet"/>
      <w:lvlText w:val="o"/>
      <w:lvlJc w:val="left"/>
      <w:pPr>
        <w:ind w:left="3600" w:hanging="360"/>
      </w:pPr>
      <w:rPr>
        <w:rFonts w:ascii="Courier New" w:hAnsi="Courier New" w:hint="default"/>
      </w:rPr>
    </w:lvl>
    <w:lvl w:ilvl="5" w:tplc="DD8E2E20">
      <w:start w:val="1"/>
      <w:numFmt w:val="bullet"/>
      <w:lvlText w:val=""/>
      <w:lvlJc w:val="left"/>
      <w:pPr>
        <w:ind w:left="4320" w:hanging="360"/>
      </w:pPr>
      <w:rPr>
        <w:rFonts w:ascii="Wingdings" w:hAnsi="Wingdings" w:hint="default"/>
      </w:rPr>
    </w:lvl>
    <w:lvl w:ilvl="6" w:tplc="FCA4A32C">
      <w:start w:val="1"/>
      <w:numFmt w:val="bullet"/>
      <w:lvlText w:val=""/>
      <w:lvlJc w:val="left"/>
      <w:pPr>
        <w:ind w:left="5040" w:hanging="360"/>
      </w:pPr>
      <w:rPr>
        <w:rFonts w:ascii="Symbol" w:hAnsi="Symbol" w:hint="default"/>
      </w:rPr>
    </w:lvl>
    <w:lvl w:ilvl="7" w:tplc="4770F7AE">
      <w:start w:val="1"/>
      <w:numFmt w:val="bullet"/>
      <w:lvlText w:val="o"/>
      <w:lvlJc w:val="left"/>
      <w:pPr>
        <w:ind w:left="5760" w:hanging="360"/>
      </w:pPr>
      <w:rPr>
        <w:rFonts w:ascii="Courier New" w:hAnsi="Courier New" w:hint="default"/>
      </w:rPr>
    </w:lvl>
    <w:lvl w:ilvl="8" w:tplc="608A1DBC">
      <w:start w:val="1"/>
      <w:numFmt w:val="bullet"/>
      <w:lvlText w:val=""/>
      <w:lvlJc w:val="left"/>
      <w:pPr>
        <w:ind w:left="6480" w:hanging="360"/>
      </w:pPr>
      <w:rPr>
        <w:rFonts w:ascii="Wingdings" w:hAnsi="Wingdings" w:hint="default"/>
      </w:rPr>
    </w:lvl>
  </w:abstractNum>
  <w:abstractNum w:abstractNumId="10" w15:restartNumberingAfterBreak="0">
    <w:nsid w:val="1C94102A"/>
    <w:multiLevelType w:val="hybridMultilevel"/>
    <w:tmpl w:val="C2A24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CA4493"/>
    <w:multiLevelType w:val="hybridMultilevel"/>
    <w:tmpl w:val="1AAEE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5EC55C"/>
    <w:multiLevelType w:val="hybridMultilevel"/>
    <w:tmpl w:val="FC80878E"/>
    <w:lvl w:ilvl="0" w:tplc="B362672C">
      <w:start w:val="1"/>
      <w:numFmt w:val="bullet"/>
      <w:lvlText w:val=""/>
      <w:lvlJc w:val="left"/>
      <w:pPr>
        <w:ind w:left="720" w:hanging="360"/>
      </w:pPr>
      <w:rPr>
        <w:rFonts w:ascii="Symbol" w:hAnsi="Symbol" w:hint="default"/>
      </w:rPr>
    </w:lvl>
    <w:lvl w:ilvl="1" w:tplc="75F47AD6">
      <w:start w:val="1"/>
      <w:numFmt w:val="bullet"/>
      <w:lvlText w:val="o"/>
      <w:lvlJc w:val="left"/>
      <w:pPr>
        <w:ind w:left="1440" w:hanging="360"/>
      </w:pPr>
      <w:rPr>
        <w:rFonts w:ascii="Courier New" w:hAnsi="Courier New" w:hint="default"/>
      </w:rPr>
    </w:lvl>
    <w:lvl w:ilvl="2" w:tplc="BEF6978A">
      <w:start w:val="1"/>
      <w:numFmt w:val="bullet"/>
      <w:lvlText w:val=""/>
      <w:lvlJc w:val="left"/>
      <w:pPr>
        <w:ind w:left="2160" w:hanging="360"/>
      </w:pPr>
      <w:rPr>
        <w:rFonts w:ascii="Wingdings" w:hAnsi="Wingdings" w:hint="default"/>
      </w:rPr>
    </w:lvl>
    <w:lvl w:ilvl="3" w:tplc="37E84C98">
      <w:start w:val="1"/>
      <w:numFmt w:val="bullet"/>
      <w:lvlText w:val=""/>
      <w:lvlJc w:val="left"/>
      <w:pPr>
        <w:ind w:left="2880" w:hanging="360"/>
      </w:pPr>
      <w:rPr>
        <w:rFonts w:ascii="Symbol" w:hAnsi="Symbol" w:hint="default"/>
      </w:rPr>
    </w:lvl>
    <w:lvl w:ilvl="4" w:tplc="CD46A228">
      <w:start w:val="1"/>
      <w:numFmt w:val="bullet"/>
      <w:lvlText w:val="o"/>
      <w:lvlJc w:val="left"/>
      <w:pPr>
        <w:ind w:left="3600" w:hanging="360"/>
      </w:pPr>
      <w:rPr>
        <w:rFonts w:ascii="Courier New" w:hAnsi="Courier New" w:hint="default"/>
      </w:rPr>
    </w:lvl>
    <w:lvl w:ilvl="5" w:tplc="89367DBA">
      <w:start w:val="1"/>
      <w:numFmt w:val="bullet"/>
      <w:lvlText w:val=""/>
      <w:lvlJc w:val="left"/>
      <w:pPr>
        <w:ind w:left="4320" w:hanging="360"/>
      </w:pPr>
      <w:rPr>
        <w:rFonts w:ascii="Wingdings" w:hAnsi="Wingdings" w:hint="default"/>
      </w:rPr>
    </w:lvl>
    <w:lvl w:ilvl="6" w:tplc="ABDCC120">
      <w:start w:val="1"/>
      <w:numFmt w:val="bullet"/>
      <w:lvlText w:val=""/>
      <w:lvlJc w:val="left"/>
      <w:pPr>
        <w:ind w:left="5040" w:hanging="360"/>
      </w:pPr>
      <w:rPr>
        <w:rFonts w:ascii="Symbol" w:hAnsi="Symbol" w:hint="default"/>
      </w:rPr>
    </w:lvl>
    <w:lvl w:ilvl="7" w:tplc="5F7C88CE">
      <w:start w:val="1"/>
      <w:numFmt w:val="bullet"/>
      <w:lvlText w:val="o"/>
      <w:lvlJc w:val="left"/>
      <w:pPr>
        <w:ind w:left="5760" w:hanging="360"/>
      </w:pPr>
      <w:rPr>
        <w:rFonts w:ascii="Courier New" w:hAnsi="Courier New" w:hint="default"/>
      </w:rPr>
    </w:lvl>
    <w:lvl w:ilvl="8" w:tplc="DE388F32">
      <w:start w:val="1"/>
      <w:numFmt w:val="bullet"/>
      <w:lvlText w:val=""/>
      <w:lvlJc w:val="left"/>
      <w:pPr>
        <w:ind w:left="6480" w:hanging="360"/>
      </w:pPr>
      <w:rPr>
        <w:rFonts w:ascii="Wingdings" w:hAnsi="Wingdings" w:hint="default"/>
      </w:rPr>
    </w:lvl>
  </w:abstractNum>
  <w:abstractNum w:abstractNumId="13" w15:restartNumberingAfterBreak="0">
    <w:nsid w:val="2092381D"/>
    <w:multiLevelType w:val="hybridMultilevel"/>
    <w:tmpl w:val="D80489D0"/>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4" w15:restartNumberingAfterBreak="0">
    <w:nsid w:val="2160196A"/>
    <w:multiLevelType w:val="hybridMultilevel"/>
    <w:tmpl w:val="5316F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B8176D"/>
    <w:multiLevelType w:val="hybridMultilevel"/>
    <w:tmpl w:val="A774785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7E53C9"/>
    <w:multiLevelType w:val="hybridMultilevel"/>
    <w:tmpl w:val="FD426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A974F5"/>
    <w:multiLevelType w:val="hybridMultilevel"/>
    <w:tmpl w:val="638699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E1A3AFE"/>
    <w:multiLevelType w:val="hybridMultilevel"/>
    <w:tmpl w:val="F6E8B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F407B5"/>
    <w:multiLevelType w:val="hybridMultilevel"/>
    <w:tmpl w:val="ADA42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205DAF"/>
    <w:multiLevelType w:val="hybridMultilevel"/>
    <w:tmpl w:val="389C0C88"/>
    <w:lvl w:ilvl="0" w:tplc="04A44076">
      <w:start w:val="1"/>
      <w:numFmt w:val="bullet"/>
      <w:lvlText w:val=""/>
      <w:lvlJc w:val="left"/>
      <w:pPr>
        <w:ind w:left="720" w:hanging="360"/>
      </w:pPr>
      <w:rPr>
        <w:rFonts w:ascii="Symbol" w:hAnsi="Symbol" w:hint="default"/>
      </w:rPr>
    </w:lvl>
    <w:lvl w:ilvl="1" w:tplc="5A18C122">
      <w:start w:val="1"/>
      <w:numFmt w:val="bullet"/>
      <w:lvlText w:val="o"/>
      <w:lvlJc w:val="left"/>
      <w:pPr>
        <w:ind w:left="1440" w:hanging="360"/>
      </w:pPr>
      <w:rPr>
        <w:rFonts w:ascii="Courier New" w:hAnsi="Courier New" w:hint="default"/>
      </w:rPr>
    </w:lvl>
    <w:lvl w:ilvl="2" w:tplc="DD963EC8">
      <w:start w:val="1"/>
      <w:numFmt w:val="bullet"/>
      <w:lvlText w:val=""/>
      <w:lvlJc w:val="left"/>
      <w:pPr>
        <w:ind w:left="2160" w:hanging="360"/>
      </w:pPr>
      <w:rPr>
        <w:rFonts w:ascii="Wingdings" w:hAnsi="Wingdings" w:hint="default"/>
      </w:rPr>
    </w:lvl>
    <w:lvl w:ilvl="3" w:tplc="F72C0BDA">
      <w:start w:val="1"/>
      <w:numFmt w:val="bullet"/>
      <w:lvlText w:val=""/>
      <w:lvlJc w:val="left"/>
      <w:pPr>
        <w:ind w:left="2880" w:hanging="360"/>
      </w:pPr>
      <w:rPr>
        <w:rFonts w:ascii="Symbol" w:hAnsi="Symbol" w:hint="default"/>
      </w:rPr>
    </w:lvl>
    <w:lvl w:ilvl="4" w:tplc="05829108">
      <w:start w:val="1"/>
      <w:numFmt w:val="bullet"/>
      <w:lvlText w:val="o"/>
      <w:lvlJc w:val="left"/>
      <w:pPr>
        <w:ind w:left="3600" w:hanging="360"/>
      </w:pPr>
      <w:rPr>
        <w:rFonts w:ascii="Courier New" w:hAnsi="Courier New" w:hint="default"/>
      </w:rPr>
    </w:lvl>
    <w:lvl w:ilvl="5" w:tplc="7ED4EBD0">
      <w:start w:val="1"/>
      <w:numFmt w:val="bullet"/>
      <w:lvlText w:val=""/>
      <w:lvlJc w:val="left"/>
      <w:pPr>
        <w:ind w:left="4320" w:hanging="360"/>
      </w:pPr>
      <w:rPr>
        <w:rFonts w:ascii="Wingdings" w:hAnsi="Wingdings" w:hint="default"/>
      </w:rPr>
    </w:lvl>
    <w:lvl w:ilvl="6" w:tplc="4BC08166">
      <w:start w:val="1"/>
      <w:numFmt w:val="bullet"/>
      <w:lvlText w:val=""/>
      <w:lvlJc w:val="left"/>
      <w:pPr>
        <w:ind w:left="5040" w:hanging="360"/>
      </w:pPr>
      <w:rPr>
        <w:rFonts w:ascii="Symbol" w:hAnsi="Symbol" w:hint="default"/>
      </w:rPr>
    </w:lvl>
    <w:lvl w:ilvl="7" w:tplc="96361DBC">
      <w:start w:val="1"/>
      <w:numFmt w:val="bullet"/>
      <w:lvlText w:val="o"/>
      <w:lvlJc w:val="left"/>
      <w:pPr>
        <w:ind w:left="5760" w:hanging="360"/>
      </w:pPr>
      <w:rPr>
        <w:rFonts w:ascii="Courier New" w:hAnsi="Courier New" w:hint="default"/>
      </w:rPr>
    </w:lvl>
    <w:lvl w:ilvl="8" w:tplc="39C6C520">
      <w:start w:val="1"/>
      <w:numFmt w:val="bullet"/>
      <w:lvlText w:val=""/>
      <w:lvlJc w:val="left"/>
      <w:pPr>
        <w:ind w:left="6480" w:hanging="360"/>
      </w:pPr>
      <w:rPr>
        <w:rFonts w:ascii="Wingdings" w:hAnsi="Wingdings" w:hint="default"/>
      </w:rPr>
    </w:lvl>
  </w:abstractNum>
  <w:abstractNum w:abstractNumId="21" w15:restartNumberingAfterBreak="0">
    <w:nsid w:val="471B12DC"/>
    <w:multiLevelType w:val="hybridMultilevel"/>
    <w:tmpl w:val="6142A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3F6B34"/>
    <w:multiLevelType w:val="hybridMultilevel"/>
    <w:tmpl w:val="0E38C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F65B32"/>
    <w:multiLevelType w:val="hybridMultilevel"/>
    <w:tmpl w:val="376A5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1A1CF0"/>
    <w:multiLevelType w:val="hybridMultilevel"/>
    <w:tmpl w:val="A7F281FA"/>
    <w:lvl w:ilvl="0" w:tplc="08090001">
      <w:start w:val="1"/>
      <w:numFmt w:val="bullet"/>
      <w:lvlText w:val=""/>
      <w:lvlJc w:val="left"/>
      <w:pPr>
        <w:ind w:left="1143" w:hanging="360"/>
      </w:pPr>
      <w:rPr>
        <w:rFonts w:ascii="Symbol" w:hAnsi="Symbol" w:hint="default"/>
      </w:rPr>
    </w:lvl>
    <w:lvl w:ilvl="1" w:tplc="08090003" w:tentative="1">
      <w:start w:val="1"/>
      <w:numFmt w:val="bullet"/>
      <w:lvlText w:val="o"/>
      <w:lvlJc w:val="left"/>
      <w:pPr>
        <w:ind w:left="1863" w:hanging="360"/>
      </w:pPr>
      <w:rPr>
        <w:rFonts w:ascii="Courier New" w:hAnsi="Courier New" w:cs="Courier New" w:hint="default"/>
      </w:rPr>
    </w:lvl>
    <w:lvl w:ilvl="2" w:tplc="08090005" w:tentative="1">
      <w:start w:val="1"/>
      <w:numFmt w:val="bullet"/>
      <w:lvlText w:val=""/>
      <w:lvlJc w:val="left"/>
      <w:pPr>
        <w:ind w:left="2583" w:hanging="360"/>
      </w:pPr>
      <w:rPr>
        <w:rFonts w:ascii="Wingdings" w:hAnsi="Wingdings" w:hint="default"/>
      </w:rPr>
    </w:lvl>
    <w:lvl w:ilvl="3" w:tplc="08090001" w:tentative="1">
      <w:start w:val="1"/>
      <w:numFmt w:val="bullet"/>
      <w:lvlText w:val=""/>
      <w:lvlJc w:val="left"/>
      <w:pPr>
        <w:ind w:left="3303" w:hanging="360"/>
      </w:pPr>
      <w:rPr>
        <w:rFonts w:ascii="Symbol" w:hAnsi="Symbol" w:hint="default"/>
      </w:rPr>
    </w:lvl>
    <w:lvl w:ilvl="4" w:tplc="08090003" w:tentative="1">
      <w:start w:val="1"/>
      <w:numFmt w:val="bullet"/>
      <w:lvlText w:val="o"/>
      <w:lvlJc w:val="left"/>
      <w:pPr>
        <w:ind w:left="4023" w:hanging="360"/>
      </w:pPr>
      <w:rPr>
        <w:rFonts w:ascii="Courier New" w:hAnsi="Courier New" w:cs="Courier New" w:hint="default"/>
      </w:rPr>
    </w:lvl>
    <w:lvl w:ilvl="5" w:tplc="08090005" w:tentative="1">
      <w:start w:val="1"/>
      <w:numFmt w:val="bullet"/>
      <w:lvlText w:val=""/>
      <w:lvlJc w:val="left"/>
      <w:pPr>
        <w:ind w:left="4743" w:hanging="360"/>
      </w:pPr>
      <w:rPr>
        <w:rFonts w:ascii="Wingdings" w:hAnsi="Wingdings" w:hint="default"/>
      </w:rPr>
    </w:lvl>
    <w:lvl w:ilvl="6" w:tplc="08090001" w:tentative="1">
      <w:start w:val="1"/>
      <w:numFmt w:val="bullet"/>
      <w:lvlText w:val=""/>
      <w:lvlJc w:val="left"/>
      <w:pPr>
        <w:ind w:left="5463" w:hanging="360"/>
      </w:pPr>
      <w:rPr>
        <w:rFonts w:ascii="Symbol" w:hAnsi="Symbol" w:hint="default"/>
      </w:rPr>
    </w:lvl>
    <w:lvl w:ilvl="7" w:tplc="08090003" w:tentative="1">
      <w:start w:val="1"/>
      <w:numFmt w:val="bullet"/>
      <w:lvlText w:val="o"/>
      <w:lvlJc w:val="left"/>
      <w:pPr>
        <w:ind w:left="6183" w:hanging="360"/>
      </w:pPr>
      <w:rPr>
        <w:rFonts w:ascii="Courier New" w:hAnsi="Courier New" w:cs="Courier New" w:hint="default"/>
      </w:rPr>
    </w:lvl>
    <w:lvl w:ilvl="8" w:tplc="08090005" w:tentative="1">
      <w:start w:val="1"/>
      <w:numFmt w:val="bullet"/>
      <w:lvlText w:val=""/>
      <w:lvlJc w:val="left"/>
      <w:pPr>
        <w:ind w:left="6903" w:hanging="360"/>
      </w:pPr>
      <w:rPr>
        <w:rFonts w:ascii="Wingdings" w:hAnsi="Wingdings" w:hint="default"/>
      </w:rPr>
    </w:lvl>
  </w:abstractNum>
  <w:abstractNum w:abstractNumId="25" w15:restartNumberingAfterBreak="0">
    <w:nsid w:val="54BB3FD8"/>
    <w:multiLevelType w:val="hybridMultilevel"/>
    <w:tmpl w:val="F6B63C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4FF18FE"/>
    <w:multiLevelType w:val="hybridMultilevel"/>
    <w:tmpl w:val="C0BC7EE2"/>
    <w:lvl w:ilvl="0" w:tplc="25941E7C">
      <w:start w:val="1"/>
      <w:numFmt w:val="bullet"/>
      <w:lvlText w:val=""/>
      <w:lvlJc w:val="left"/>
      <w:pPr>
        <w:ind w:left="720" w:hanging="360"/>
      </w:pPr>
      <w:rPr>
        <w:rFonts w:ascii="Symbol" w:hAnsi="Symbol" w:hint="default"/>
      </w:rPr>
    </w:lvl>
    <w:lvl w:ilvl="1" w:tplc="02003278">
      <w:start w:val="1"/>
      <w:numFmt w:val="bullet"/>
      <w:lvlText w:val=""/>
      <w:lvlJc w:val="left"/>
      <w:pPr>
        <w:ind w:left="1440" w:hanging="360"/>
      </w:pPr>
      <w:rPr>
        <w:rFonts w:ascii="Symbol" w:hAnsi="Symbol" w:hint="default"/>
      </w:rPr>
    </w:lvl>
    <w:lvl w:ilvl="2" w:tplc="ABCE9BEC">
      <w:start w:val="1"/>
      <w:numFmt w:val="bullet"/>
      <w:lvlText w:val=""/>
      <w:lvlJc w:val="left"/>
      <w:pPr>
        <w:ind w:left="2160" w:hanging="360"/>
      </w:pPr>
      <w:rPr>
        <w:rFonts w:ascii="Wingdings" w:hAnsi="Wingdings" w:hint="default"/>
      </w:rPr>
    </w:lvl>
    <w:lvl w:ilvl="3" w:tplc="2CAE89B0">
      <w:start w:val="1"/>
      <w:numFmt w:val="bullet"/>
      <w:lvlText w:val=""/>
      <w:lvlJc w:val="left"/>
      <w:pPr>
        <w:ind w:left="2880" w:hanging="360"/>
      </w:pPr>
      <w:rPr>
        <w:rFonts w:ascii="Symbol" w:hAnsi="Symbol" w:hint="default"/>
      </w:rPr>
    </w:lvl>
    <w:lvl w:ilvl="4" w:tplc="C1FC5A9E">
      <w:start w:val="1"/>
      <w:numFmt w:val="bullet"/>
      <w:lvlText w:val="o"/>
      <w:lvlJc w:val="left"/>
      <w:pPr>
        <w:ind w:left="3600" w:hanging="360"/>
      </w:pPr>
      <w:rPr>
        <w:rFonts w:ascii="Courier New" w:hAnsi="Courier New" w:hint="default"/>
      </w:rPr>
    </w:lvl>
    <w:lvl w:ilvl="5" w:tplc="D07491E8">
      <w:start w:val="1"/>
      <w:numFmt w:val="bullet"/>
      <w:lvlText w:val=""/>
      <w:lvlJc w:val="left"/>
      <w:pPr>
        <w:ind w:left="4320" w:hanging="360"/>
      </w:pPr>
      <w:rPr>
        <w:rFonts w:ascii="Wingdings" w:hAnsi="Wingdings" w:hint="default"/>
      </w:rPr>
    </w:lvl>
    <w:lvl w:ilvl="6" w:tplc="E0EE9F0A">
      <w:start w:val="1"/>
      <w:numFmt w:val="bullet"/>
      <w:lvlText w:val=""/>
      <w:lvlJc w:val="left"/>
      <w:pPr>
        <w:ind w:left="5040" w:hanging="360"/>
      </w:pPr>
      <w:rPr>
        <w:rFonts w:ascii="Symbol" w:hAnsi="Symbol" w:hint="default"/>
      </w:rPr>
    </w:lvl>
    <w:lvl w:ilvl="7" w:tplc="E682AD34">
      <w:start w:val="1"/>
      <w:numFmt w:val="bullet"/>
      <w:lvlText w:val="o"/>
      <w:lvlJc w:val="left"/>
      <w:pPr>
        <w:ind w:left="5760" w:hanging="360"/>
      </w:pPr>
      <w:rPr>
        <w:rFonts w:ascii="Courier New" w:hAnsi="Courier New" w:hint="default"/>
      </w:rPr>
    </w:lvl>
    <w:lvl w:ilvl="8" w:tplc="47C48FE4">
      <w:start w:val="1"/>
      <w:numFmt w:val="bullet"/>
      <w:lvlText w:val=""/>
      <w:lvlJc w:val="left"/>
      <w:pPr>
        <w:ind w:left="6480" w:hanging="360"/>
      </w:pPr>
      <w:rPr>
        <w:rFonts w:ascii="Wingdings" w:hAnsi="Wingdings" w:hint="default"/>
      </w:rPr>
    </w:lvl>
  </w:abstractNum>
  <w:abstractNum w:abstractNumId="27" w15:restartNumberingAfterBreak="0">
    <w:nsid w:val="5A1070AE"/>
    <w:multiLevelType w:val="hybridMultilevel"/>
    <w:tmpl w:val="CFBC063C"/>
    <w:lvl w:ilvl="0" w:tplc="897AA6EE">
      <w:start w:val="1"/>
      <w:numFmt w:val="bullet"/>
      <w:lvlText w:val=""/>
      <w:lvlJc w:val="left"/>
      <w:pPr>
        <w:ind w:left="720" w:hanging="360"/>
      </w:pPr>
      <w:rPr>
        <w:rFonts w:ascii="Symbol" w:hAnsi="Symbol" w:hint="default"/>
      </w:rPr>
    </w:lvl>
    <w:lvl w:ilvl="1" w:tplc="66B83B9A">
      <w:start w:val="1"/>
      <w:numFmt w:val="bullet"/>
      <w:lvlText w:val="o"/>
      <w:lvlJc w:val="left"/>
      <w:pPr>
        <w:ind w:left="1440" w:hanging="360"/>
      </w:pPr>
      <w:rPr>
        <w:rFonts w:ascii="Courier New" w:hAnsi="Courier New" w:hint="default"/>
      </w:rPr>
    </w:lvl>
    <w:lvl w:ilvl="2" w:tplc="E0DE607E">
      <w:start w:val="1"/>
      <w:numFmt w:val="bullet"/>
      <w:lvlText w:val=""/>
      <w:lvlJc w:val="left"/>
      <w:pPr>
        <w:ind w:left="2160" w:hanging="360"/>
      </w:pPr>
      <w:rPr>
        <w:rFonts w:ascii="Wingdings" w:hAnsi="Wingdings" w:hint="default"/>
      </w:rPr>
    </w:lvl>
    <w:lvl w:ilvl="3" w:tplc="2474E956">
      <w:start w:val="1"/>
      <w:numFmt w:val="bullet"/>
      <w:lvlText w:val=""/>
      <w:lvlJc w:val="left"/>
      <w:pPr>
        <w:ind w:left="2880" w:hanging="360"/>
      </w:pPr>
      <w:rPr>
        <w:rFonts w:ascii="Symbol" w:hAnsi="Symbol" w:hint="default"/>
      </w:rPr>
    </w:lvl>
    <w:lvl w:ilvl="4" w:tplc="4176CF0E">
      <w:start w:val="1"/>
      <w:numFmt w:val="bullet"/>
      <w:lvlText w:val="o"/>
      <w:lvlJc w:val="left"/>
      <w:pPr>
        <w:ind w:left="3600" w:hanging="360"/>
      </w:pPr>
      <w:rPr>
        <w:rFonts w:ascii="Courier New" w:hAnsi="Courier New" w:hint="default"/>
      </w:rPr>
    </w:lvl>
    <w:lvl w:ilvl="5" w:tplc="E20C8100">
      <w:start w:val="1"/>
      <w:numFmt w:val="bullet"/>
      <w:lvlText w:val=""/>
      <w:lvlJc w:val="left"/>
      <w:pPr>
        <w:ind w:left="4320" w:hanging="360"/>
      </w:pPr>
      <w:rPr>
        <w:rFonts w:ascii="Wingdings" w:hAnsi="Wingdings" w:hint="default"/>
      </w:rPr>
    </w:lvl>
    <w:lvl w:ilvl="6" w:tplc="740A07AA">
      <w:start w:val="1"/>
      <w:numFmt w:val="bullet"/>
      <w:lvlText w:val=""/>
      <w:lvlJc w:val="left"/>
      <w:pPr>
        <w:ind w:left="5040" w:hanging="360"/>
      </w:pPr>
      <w:rPr>
        <w:rFonts w:ascii="Symbol" w:hAnsi="Symbol" w:hint="default"/>
      </w:rPr>
    </w:lvl>
    <w:lvl w:ilvl="7" w:tplc="822EA20E">
      <w:start w:val="1"/>
      <w:numFmt w:val="bullet"/>
      <w:lvlText w:val="o"/>
      <w:lvlJc w:val="left"/>
      <w:pPr>
        <w:ind w:left="5760" w:hanging="360"/>
      </w:pPr>
      <w:rPr>
        <w:rFonts w:ascii="Courier New" w:hAnsi="Courier New" w:hint="default"/>
      </w:rPr>
    </w:lvl>
    <w:lvl w:ilvl="8" w:tplc="9D541F3A">
      <w:start w:val="1"/>
      <w:numFmt w:val="bullet"/>
      <w:lvlText w:val=""/>
      <w:lvlJc w:val="left"/>
      <w:pPr>
        <w:ind w:left="6480" w:hanging="360"/>
      </w:pPr>
      <w:rPr>
        <w:rFonts w:ascii="Wingdings" w:hAnsi="Wingdings" w:hint="default"/>
      </w:rPr>
    </w:lvl>
  </w:abstractNum>
  <w:abstractNum w:abstractNumId="28" w15:restartNumberingAfterBreak="0">
    <w:nsid w:val="5F2549E3"/>
    <w:multiLevelType w:val="hybridMultilevel"/>
    <w:tmpl w:val="79763780"/>
    <w:lvl w:ilvl="0" w:tplc="08090001">
      <w:start w:val="1"/>
      <w:numFmt w:val="bullet"/>
      <w:lvlText w:val=""/>
      <w:lvlJc w:val="left"/>
      <w:pPr>
        <w:ind w:left="1143" w:hanging="360"/>
      </w:pPr>
      <w:rPr>
        <w:rFonts w:ascii="Symbol" w:hAnsi="Symbol" w:hint="default"/>
      </w:rPr>
    </w:lvl>
    <w:lvl w:ilvl="1" w:tplc="08090003" w:tentative="1">
      <w:start w:val="1"/>
      <w:numFmt w:val="bullet"/>
      <w:lvlText w:val="o"/>
      <w:lvlJc w:val="left"/>
      <w:pPr>
        <w:ind w:left="1863" w:hanging="360"/>
      </w:pPr>
      <w:rPr>
        <w:rFonts w:ascii="Courier New" w:hAnsi="Courier New" w:cs="Courier New" w:hint="default"/>
      </w:rPr>
    </w:lvl>
    <w:lvl w:ilvl="2" w:tplc="08090005" w:tentative="1">
      <w:start w:val="1"/>
      <w:numFmt w:val="bullet"/>
      <w:lvlText w:val=""/>
      <w:lvlJc w:val="left"/>
      <w:pPr>
        <w:ind w:left="2583" w:hanging="360"/>
      </w:pPr>
      <w:rPr>
        <w:rFonts w:ascii="Wingdings" w:hAnsi="Wingdings" w:hint="default"/>
      </w:rPr>
    </w:lvl>
    <w:lvl w:ilvl="3" w:tplc="08090001" w:tentative="1">
      <w:start w:val="1"/>
      <w:numFmt w:val="bullet"/>
      <w:lvlText w:val=""/>
      <w:lvlJc w:val="left"/>
      <w:pPr>
        <w:ind w:left="3303" w:hanging="360"/>
      </w:pPr>
      <w:rPr>
        <w:rFonts w:ascii="Symbol" w:hAnsi="Symbol" w:hint="default"/>
      </w:rPr>
    </w:lvl>
    <w:lvl w:ilvl="4" w:tplc="08090003" w:tentative="1">
      <w:start w:val="1"/>
      <w:numFmt w:val="bullet"/>
      <w:lvlText w:val="o"/>
      <w:lvlJc w:val="left"/>
      <w:pPr>
        <w:ind w:left="4023" w:hanging="360"/>
      </w:pPr>
      <w:rPr>
        <w:rFonts w:ascii="Courier New" w:hAnsi="Courier New" w:cs="Courier New" w:hint="default"/>
      </w:rPr>
    </w:lvl>
    <w:lvl w:ilvl="5" w:tplc="08090005" w:tentative="1">
      <w:start w:val="1"/>
      <w:numFmt w:val="bullet"/>
      <w:lvlText w:val=""/>
      <w:lvlJc w:val="left"/>
      <w:pPr>
        <w:ind w:left="4743" w:hanging="360"/>
      </w:pPr>
      <w:rPr>
        <w:rFonts w:ascii="Wingdings" w:hAnsi="Wingdings" w:hint="default"/>
      </w:rPr>
    </w:lvl>
    <w:lvl w:ilvl="6" w:tplc="08090001" w:tentative="1">
      <w:start w:val="1"/>
      <w:numFmt w:val="bullet"/>
      <w:lvlText w:val=""/>
      <w:lvlJc w:val="left"/>
      <w:pPr>
        <w:ind w:left="5463" w:hanging="360"/>
      </w:pPr>
      <w:rPr>
        <w:rFonts w:ascii="Symbol" w:hAnsi="Symbol" w:hint="default"/>
      </w:rPr>
    </w:lvl>
    <w:lvl w:ilvl="7" w:tplc="08090003" w:tentative="1">
      <w:start w:val="1"/>
      <w:numFmt w:val="bullet"/>
      <w:lvlText w:val="o"/>
      <w:lvlJc w:val="left"/>
      <w:pPr>
        <w:ind w:left="6183" w:hanging="360"/>
      </w:pPr>
      <w:rPr>
        <w:rFonts w:ascii="Courier New" w:hAnsi="Courier New" w:cs="Courier New" w:hint="default"/>
      </w:rPr>
    </w:lvl>
    <w:lvl w:ilvl="8" w:tplc="08090005" w:tentative="1">
      <w:start w:val="1"/>
      <w:numFmt w:val="bullet"/>
      <w:lvlText w:val=""/>
      <w:lvlJc w:val="left"/>
      <w:pPr>
        <w:ind w:left="6903" w:hanging="360"/>
      </w:pPr>
      <w:rPr>
        <w:rFonts w:ascii="Wingdings" w:hAnsi="Wingdings" w:hint="default"/>
      </w:rPr>
    </w:lvl>
  </w:abstractNum>
  <w:abstractNum w:abstractNumId="29" w15:restartNumberingAfterBreak="0">
    <w:nsid w:val="648502D9"/>
    <w:multiLevelType w:val="hybridMultilevel"/>
    <w:tmpl w:val="8CDE8B2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0" w15:restartNumberingAfterBreak="0">
    <w:nsid w:val="67B142AC"/>
    <w:multiLevelType w:val="hybridMultilevel"/>
    <w:tmpl w:val="E976D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ED3DE7"/>
    <w:multiLevelType w:val="hybridMultilevel"/>
    <w:tmpl w:val="DA28F0DA"/>
    <w:lvl w:ilvl="0" w:tplc="77686750">
      <w:start w:val="1"/>
      <w:numFmt w:val="bullet"/>
      <w:lvlText w:val=""/>
      <w:lvlJc w:val="left"/>
      <w:pPr>
        <w:ind w:left="720" w:hanging="360"/>
      </w:pPr>
      <w:rPr>
        <w:rFonts w:ascii="Symbol" w:hAnsi="Symbol" w:hint="default"/>
      </w:rPr>
    </w:lvl>
    <w:lvl w:ilvl="1" w:tplc="BF8A9F98">
      <w:start w:val="1"/>
      <w:numFmt w:val="bullet"/>
      <w:lvlText w:val="o"/>
      <w:lvlJc w:val="left"/>
      <w:pPr>
        <w:ind w:left="1440" w:hanging="360"/>
      </w:pPr>
      <w:rPr>
        <w:rFonts w:ascii="Courier New" w:hAnsi="Courier New" w:hint="default"/>
      </w:rPr>
    </w:lvl>
    <w:lvl w:ilvl="2" w:tplc="10BA22D0">
      <w:start w:val="1"/>
      <w:numFmt w:val="bullet"/>
      <w:lvlText w:val=""/>
      <w:lvlJc w:val="left"/>
      <w:pPr>
        <w:ind w:left="2160" w:hanging="360"/>
      </w:pPr>
      <w:rPr>
        <w:rFonts w:ascii="Wingdings" w:hAnsi="Wingdings" w:hint="default"/>
      </w:rPr>
    </w:lvl>
    <w:lvl w:ilvl="3" w:tplc="02245FC6">
      <w:start w:val="1"/>
      <w:numFmt w:val="bullet"/>
      <w:lvlText w:val=""/>
      <w:lvlJc w:val="left"/>
      <w:pPr>
        <w:ind w:left="2880" w:hanging="360"/>
      </w:pPr>
      <w:rPr>
        <w:rFonts w:ascii="Symbol" w:hAnsi="Symbol" w:hint="default"/>
      </w:rPr>
    </w:lvl>
    <w:lvl w:ilvl="4" w:tplc="8EE67AFE">
      <w:start w:val="1"/>
      <w:numFmt w:val="bullet"/>
      <w:lvlText w:val="o"/>
      <w:lvlJc w:val="left"/>
      <w:pPr>
        <w:ind w:left="3600" w:hanging="360"/>
      </w:pPr>
      <w:rPr>
        <w:rFonts w:ascii="Courier New" w:hAnsi="Courier New" w:hint="default"/>
      </w:rPr>
    </w:lvl>
    <w:lvl w:ilvl="5" w:tplc="DFA4340C">
      <w:start w:val="1"/>
      <w:numFmt w:val="bullet"/>
      <w:lvlText w:val=""/>
      <w:lvlJc w:val="left"/>
      <w:pPr>
        <w:ind w:left="4320" w:hanging="360"/>
      </w:pPr>
      <w:rPr>
        <w:rFonts w:ascii="Wingdings" w:hAnsi="Wingdings" w:hint="default"/>
      </w:rPr>
    </w:lvl>
    <w:lvl w:ilvl="6" w:tplc="3D66CF8A">
      <w:start w:val="1"/>
      <w:numFmt w:val="bullet"/>
      <w:lvlText w:val=""/>
      <w:lvlJc w:val="left"/>
      <w:pPr>
        <w:ind w:left="5040" w:hanging="360"/>
      </w:pPr>
      <w:rPr>
        <w:rFonts w:ascii="Symbol" w:hAnsi="Symbol" w:hint="default"/>
      </w:rPr>
    </w:lvl>
    <w:lvl w:ilvl="7" w:tplc="588444D4">
      <w:start w:val="1"/>
      <w:numFmt w:val="bullet"/>
      <w:lvlText w:val="o"/>
      <w:lvlJc w:val="left"/>
      <w:pPr>
        <w:ind w:left="5760" w:hanging="360"/>
      </w:pPr>
      <w:rPr>
        <w:rFonts w:ascii="Courier New" w:hAnsi="Courier New" w:hint="default"/>
      </w:rPr>
    </w:lvl>
    <w:lvl w:ilvl="8" w:tplc="092C4CB6">
      <w:start w:val="1"/>
      <w:numFmt w:val="bullet"/>
      <w:lvlText w:val=""/>
      <w:lvlJc w:val="left"/>
      <w:pPr>
        <w:ind w:left="6480" w:hanging="360"/>
      </w:pPr>
      <w:rPr>
        <w:rFonts w:ascii="Wingdings" w:hAnsi="Wingdings" w:hint="default"/>
      </w:rPr>
    </w:lvl>
  </w:abstractNum>
  <w:abstractNum w:abstractNumId="32" w15:restartNumberingAfterBreak="0">
    <w:nsid w:val="6CCC1468"/>
    <w:multiLevelType w:val="hybridMultilevel"/>
    <w:tmpl w:val="E3A83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737E3A"/>
    <w:multiLevelType w:val="hybridMultilevel"/>
    <w:tmpl w:val="62A6DB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62EDAB5"/>
    <w:multiLevelType w:val="hybridMultilevel"/>
    <w:tmpl w:val="6FC2EFBA"/>
    <w:lvl w:ilvl="0" w:tplc="37ECDC46">
      <w:start w:val="1"/>
      <w:numFmt w:val="bullet"/>
      <w:lvlText w:val=""/>
      <w:lvlJc w:val="left"/>
      <w:pPr>
        <w:ind w:left="720" w:hanging="360"/>
      </w:pPr>
      <w:rPr>
        <w:rFonts w:ascii="Symbol" w:hAnsi="Symbol" w:hint="default"/>
      </w:rPr>
    </w:lvl>
    <w:lvl w:ilvl="1" w:tplc="08FC1570">
      <w:start w:val="1"/>
      <w:numFmt w:val="bullet"/>
      <w:lvlText w:val="o"/>
      <w:lvlJc w:val="left"/>
      <w:pPr>
        <w:ind w:left="1440" w:hanging="360"/>
      </w:pPr>
      <w:rPr>
        <w:rFonts w:ascii="Courier New" w:hAnsi="Courier New" w:hint="default"/>
      </w:rPr>
    </w:lvl>
    <w:lvl w:ilvl="2" w:tplc="A6963ECC">
      <w:start w:val="1"/>
      <w:numFmt w:val="bullet"/>
      <w:lvlText w:val=""/>
      <w:lvlJc w:val="left"/>
      <w:pPr>
        <w:ind w:left="2160" w:hanging="360"/>
      </w:pPr>
      <w:rPr>
        <w:rFonts w:ascii="Wingdings" w:hAnsi="Wingdings" w:hint="default"/>
      </w:rPr>
    </w:lvl>
    <w:lvl w:ilvl="3" w:tplc="A88C8D6E">
      <w:start w:val="1"/>
      <w:numFmt w:val="bullet"/>
      <w:lvlText w:val=""/>
      <w:lvlJc w:val="left"/>
      <w:pPr>
        <w:ind w:left="2880" w:hanging="360"/>
      </w:pPr>
      <w:rPr>
        <w:rFonts w:ascii="Symbol" w:hAnsi="Symbol" w:hint="default"/>
      </w:rPr>
    </w:lvl>
    <w:lvl w:ilvl="4" w:tplc="56C09820">
      <w:start w:val="1"/>
      <w:numFmt w:val="bullet"/>
      <w:lvlText w:val="o"/>
      <w:lvlJc w:val="left"/>
      <w:pPr>
        <w:ind w:left="3600" w:hanging="360"/>
      </w:pPr>
      <w:rPr>
        <w:rFonts w:ascii="Courier New" w:hAnsi="Courier New" w:hint="default"/>
      </w:rPr>
    </w:lvl>
    <w:lvl w:ilvl="5" w:tplc="AC9E94A6">
      <w:start w:val="1"/>
      <w:numFmt w:val="bullet"/>
      <w:lvlText w:val=""/>
      <w:lvlJc w:val="left"/>
      <w:pPr>
        <w:ind w:left="4320" w:hanging="360"/>
      </w:pPr>
      <w:rPr>
        <w:rFonts w:ascii="Wingdings" w:hAnsi="Wingdings" w:hint="default"/>
      </w:rPr>
    </w:lvl>
    <w:lvl w:ilvl="6" w:tplc="182C9B5A">
      <w:start w:val="1"/>
      <w:numFmt w:val="bullet"/>
      <w:lvlText w:val=""/>
      <w:lvlJc w:val="left"/>
      <w:pPr>
        <w:ind w:left="5040" w:hanging="360"/>
      </w:pPr>
      <w:rPr>
        <w:rFonts w:ascii="Symbol" w:hAnsi="Symbol" w:hint="default"/>
      </w:rPr>
    </w:lvl>
    <w:lvl w:ilvl="7" w:tplc="519E6FCC">
      <w:start w:val="1"/>
      <w:numFmt w:val="bullet"/>
      <w:lvlText w:val="o"/>
      <w:lvlJc w:val="left"/>
      <w:pPr>
        <w:ind w:left="5760" w:hanging="360"/>
      </w:pPr>
      <w:rPr>
        <w:rFonts w:ascii="Courier New" w:hAnsi="Courier New" w:hint="default"/>
      </w:rPr>
    </w:lvl>
    <w:lvl w:ilvl="8" w:tplc="57CA3628">
      <w:start w:val="1"/>
      <w:numFmt w:val="bullet"/>
      <w:lvlText w:val=""/>
      <w:lvlJc w:val="left"/>
      <w:pPr>
        <w:ind w:left="6480" w:hanging="360"/>
      </w:pPr>
      <w:rPr>
        <w:rFonts w:ascii="Wingdings" w:hAnsi="Wingdings" w:hint="default"/>
      </w:rPr>
    </w:lvl>
  </w:abstractNum>
  <w:abstractNum w:abstractNumId="35" w15:restartNumberingAfterBreak="0">
    <w:nsid w:val="772D4E4C"/>
    <w:multiLevelType w:val="hybridMultilevel"/>
    <w:tmpl w:val="9A401D38"/>
    <w:lvl w:ilvl="0" w:tplc="3CA6275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527254727">
    <w:abstractNumId w:val="31"/>
  </w:num>
  <w:num w:numId="2" w16cid:durableId="949047208">
    <w:abstractNumId w:val="12"/>
  </w:num>
  <w:num w:numId="3" w16cid:durableId="1037513770">
    <w:abstractNumId w:val="9"/>
  </w:num>
  <w:num w:numId="4" w16cid:durableId="615481261">
    <w:abstractNumId w:val="8"/>
  </w:num>
  <w:num w:numId="5" w16cid:durableId="1479151090">
    <w:abstractNumId w:val="34"/>
  </w:num>
  <w:num w:numId="6" w16cid:durableId="221328786">
    <w:abstractNumId w:val="26"/>
  </w:num>
  <w:num w:numId="7" w16cid:durableId="121264791">
    <w:abstractNumId w:val="27"/>
  </w:num>
  <w:num w:numId="8" w16cid:durableId="644745351">
    <w:abstractNumId w:val="20"/>
  </w:num>
  <w:num w:numId="9" w16cid:durableId="1602756896">
    <w:abstractNumId w:val="5"/>
  </w:num>
  <w:num w:numId="10" w16cid:durableId="1602837409">
    <w:abstractNumId w:val="3"/>
  </w:num>
  <w:num w:numId="11" w16cid:durableId="993677087">
    <w:abstractNumId w:val="13"/>
  </w:num>
  <w:num w:numId="12" w16cid:durableId="1997604922">
    <w:abstractNumId w:val="23"/>
  </w:num>
  <w:num w:numId="13" w16cid:durableId="1502044822">
    <w:abstractNumId w:val="25"/>
  </w:num>
  <w:num w:numId="14" w16cid:durableId="819805952">
    <w:abstractNumId w:val="6"/>
  </w:num>
  <w:num w:numId="15" w16cid:durableId="1317028675">
    <w:abstractNumId w:val="17"/>
  </w:num>
  <w:num w:numId="16" w16cid:durableId="10910891">
    <w:abstractNumId w:val="4"/>
  </w:num>
  <w:num w:numId="17" w16cid:durableId="192502765">
    <w:abstractNumId w:val="30"/>
  </w:num>
  <w:num w:numId="18" w16cid:durableId="1366716423">
    <w:abstractNumId w:val="2"/>
  </w:num>
  <w:num w:numId="19" w16cid:durableId="638533216">
    <w:abstractNumId w:val="15"/>
  </w:num>
  <w:num w:numId="20" w16cid:durableId="822890793">
    <w:abstractNumId w:val="21"/>
  </w:num>
  <w:num w:numId="21" w16cid:durableId="1274288444">
    <w:abstractNumId w:val="22"/>
  </w:num>
  <w:num w:numId="22" w16cid:durableId="1786382972">
    <w:abstractNumId w:val="33"/>
  </w:num>
  <w:num w:numId="23" w16cid:durableId="1668440294">
    <w:abstractNumId w:val="16"/>
  </w:num>
  <w:num w:numId="24" w16cid:durableId="1819804075">
    <w:abstractNumId w:val="11"/>
  </w:num>
  <w:num w:numId="25" w16cid:durableId="1727339114">
    <w:abstractNumId w:val="7"/>
  </w:num>
  <w:num w:numId="26" w16cid:durableId="305940180">
    <w:abstractNumId w:val="1"/>
  </w:num>
  <w:num w:numId="27" w16cid:durableId="146751724">
    <w:abstractNumId w:val="28"/>
  </w:num>
  <w:num w:numId="28" w16cid:durableId="717628693">
    <w:abstractNumId w:val="18"/>
  </w:num>
  <w:num w:numId="29" w16cid:durableId="430781443">
    <w:abstractNumId w:val="0"/>
  </w:num>
  <w:num w:numId="30" w16cid:durableId="444274087">
    <w:abstractNumId w:val="24"/>
  </w:num>
  <w:num w:numId="31" w16cid:durableId="515311041">
    <w:abstractNumId w:val="32"/>
  </w:num>
  <w:num w:numId="32" w16cid:durableId="1090811592">
    <w:abstractNumId w:val="14"/>
  </w:num>
  <w:num w:numId="33" w16cid:durableId="1897661922">
    <w:abstractNumId w:val="29"/>
  </w:num>
  <w:num w:numId="34" w16cid:durableId="852451242">
    <w:abstractNumId w:val="19"/>
  </w:num>
  <w:num w:numId="35" w16cid:durableId="677927338">
    <w:abstractNumId w:val="10"/>
  </w:num>
  <w:num w:numId="36" w16cid:durableId="191295922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B6D"/>
    <w:rsid w:val="0000661F"/>
    <w:rsid w:val="00020DB1"/>
    <w:rsid w:val="00027432"/>
    <w:rsid w:val="00046BBB"/>
    <w:rsid w:val="000515F5"/>
    <w:rsid w:val="000521E9"/>
    <w:rsid w:val="000611E0"/>
    <w:rsid w:val="00062B4A"/>
    <w:rsid w:val="00062F4D"/>
    <w:rsid w:val="0008170F"/>
    <w:rsid w:val="00092DB2"/>
    <w:rsid w:val="000948B1"/>
    <w:rsid w:val="000A3B0E"/>
    <w:rsid w:val="000A56C7"/>
    <w:rsid w:val="000B4E96"/>
    <w:rsid w:val="000C36D6"/>
    <w:rsid w:val="000D1647"/>
    <w:rsid w:val="000D41EB"/>
    <w:rsid w:val="000E43A1"/>
    <w:rsid w:val="000E5CD0"/>
    <w:rsid w:val="000E5EFE"/>
    <w:rsid w:val="00126EB8"/>
    <w:rsid w:val="00131CC4"/>
    <w:rsid w:val="00135BFD"/>
    <w:rsid w:val="001503F6"/>
    <w:rsid w:val="001526AC"/>
    <w:rsid w:val="00156C05"/>
    <w:rsid w:val="00156C28"/>
    <w:rsid w:val="00160298"/>
    <w:rsid w:val="0016379B"/>
    <w:rsid w:val="00163B6D"/>
    <w:rsid w:val="001730E0"/>
    <w:rsid w:val="00181CA3"/>
    <w:rsid w:val="001844A4"/>
    <w:rsid w:val="001908CF"/>
    <w:rsid w:val="00195019"/>
    <w:rsid w:val="001B7427"/>
    <w:rsid w:val="001E0C49"/>
    <w:rsid w:val="001E4E66"/>
    <w:rsid w:val="001F2EB7"/>
    <w:rsid w:val="001F3379"/>
    <w:rsid w:val="002006CD"/>
    <w:rsid w:val="002467C1"/>
    <w:rsid w:val="00263A3F"/>
    <w:rsid w:val="00263B41"/>
    <w:rsid w:val="00267A43"/>
    <w:rsid w:val="00283A40"/>
    <w:rsid w:val="002844BE"/>
    <w:rsid w:val="002A622B"/>
    <w:rsid w:val="002B69E6"/>
    <w:rsid w:val="002B7E3E"/>
    <w:rsid w:val="002D15E3"/>
    <w:rsid w:val="002E0D7B"/>
    <w:rsid w:val="002F26E6"/>
    <w:rsid w:val="003038AC"/>
    <w:rsid w:val="003044B0"/>
    <w:rsid w:val="00315E31"/>
    <w:rsid w:val="00343453"/>
    <w:rsid w:val="00354E8A"/>
    <w:rsid w:val="00361F22"/>
    <w:rsid w:val="00376A64"/>
    <w:rsid w:val="00380702"/>
    <w:rsid w:val="0038756D"/>
    <w:rsid w:val="00395947"/>
    <w:rsid w:val="003A54A0"/>
    <w:rsid w:val="003B31D8"/>
    <w:rsid w:val="003B4161"/>
    <w:rsid w:val="003C0F0F"/>
    <w:rsid w:val="003C56F9"/>
    <w:rsid w:val="0040155C"/>
    <w:rsid w:val="0040485D"/>
    <w:rsid w:val="00425313"/>
    <w:rsid w:val="00426BC6"/>
    <w:rsid w:val="00436321"/>
    <w:rsid w:val="00442171"/>
    <w:rsid w:val="004500D7"/>
    <w:rsid w:val="00451138"/>
    <w:rsid w:val="004569DD"/>
    <w:rsid w:val="004702C0"/>
    <w:rsid w:val="0047205F"/>
    <w:rsid w:val="00474FF8"/>
    <w:rsid w:val="00477BFB"/>
    <w:rsid w:val="004811BB"/>
    <w:rsid w:val="00482AED"/>
    <w:rsid w:val="00482D4A"/>
    <w:rsid w:val="00486F29"/>
    <w:rsid w:val="00492D39"/>
    <w:rsid w:val="00494DED"/>
    <w:rsid w:val="004A0EAA"/>
    <w:rsid w:val="004A3A33"/>
    <w:rsid w:val="004A5F70"/>
    <w:rsid w:val="004B4FEB"/>
    <w:rsid w:val="004C1385"/>
    <w:rsid w:val="004C6E75"/>
    <w:rsid w:val="004E5790"/>
    <w:rsid w:val="004E6F29"/>
    <w:rsid w:val="004F0E46"/>
    <w:rsid w:val="004F3410"/>
    <w:rsid w:val="004F7F64"/>
    <w:rsid w:val="00511CAE"/>
    <w:rsid w:val="005212D2"/>
    <w:rsid w:val="00523663"/>
    <w:rsid w:val="0053266B"/>
    <w:rsid w:val="00534A21"/>
    <w:rsid w:val="00535D34"/>
    <w:rsid w:val="005466B3"/>
    <w:rsid w:val="00546E72"/>
    <w:rsid w:val="005515AA"/>
    <w:rsid w:val="00555412"/>
    <w:rsid w:val="00556228"/>
    <w:rsid w:val="00561164"/>
    <w:rsid w:val="00581D88"/>
    <w:rsid w:val="0058409C"/>
    <w:rsid w:val="005C14F9"/>
    <w:rsid w:val="005D0731"/>
    <w:rsid w:val="005D2240"/>
    <w:rsid w:val="005F0116"/>
    <w:rsid w:val="005F1E8D"/>
    <w:rsid w:val="0060062B"/>
    <w:rsid w:val="00611444"/>
    <w:rsid w:val="00614B8D"/>
    <w:rsid w:val="00624977"/>
    <w:rsid w:val="00633F39"/>
    <w:rsid w:val="00642E54"/>
    <w:rsid w:val="00647062"/>
    <w:rsid w:val="00653144"/>
    <w:rsid w:val="00655E01"/>
    <w:rsid w:val="00657F2D"/>
    <w:rsid w:val="00661A52"/>
    <w:rsid w:val="0066311A"/>
    <w:rsid w:val="00671956"/>
    <w:rsid w:val="00680A80"/>
    <w:rsid w:val="006909CA"/>
    <w:rsid w:val="006955B6"/>
    <w:rsid w:val="00695B1F"/>
    <w:rsid w:val="006B6947"/>
    <w:rsid w:val="006B77CA"/>
    <w:rsid w:val="006C04C8"/>
    <w:rsid w:val="006C2807"/>
    <w:rsid w:val="006C29A1"/>
    <w:rsid w:val="006D01B3"/>
    <w:rsid w:val="006D2D81"/>
    <w:rsid w:val="006D369A"/>
    <w:rsid w:val="006D66A1"/>
    <w:rsid w:val="006E6C4A"/>
    <w:rsid w:val="006E7109"/>
    <w:rsid w:val="006F114E"/>
    <w:rsid w:val="006F5369"/>
    <w:rsid w:val="006F6848"/>
    <w:rsid w:val="006F740B"/>
    <w:rsid w:val="00710265"/>
    <w:rsid w:val="0072297B"/>
    <w:rsid w:val="00725AFD"/>
    <w:rsid w:val="00737042"/>
    <w:rsid w:val="00753052"/>
    <w:rsid w:val="00770812"/>
    <w:rsid w:val="00774442"/>
    <w:rsid w:val="0077659C"/>
    <w:rsid w:val="00781E3E"/>
    <w:rsid w:val="00796FD2"/>
    <w:rsid w:val="007B2152"/>
    <w:rsid w:val="007E76EF"/>
    <w:rsid w:val="007F4703"/>
    <w:rsid w:val="007F7733"/>
    <w:rsid w:val="0080789A"/>
    <w:rsid w:val="00816021"/>
    <w:rsid w:val="00822016"/>
    <w:rsid w:val="008516FD"/>
    <w:rsid w:val="00860231"/>
    <w:rsid w:val="0088142E"/>
    <w:rsid w:val="00881863"/>
    <w:rsid w:val="00881902"/>
    <w:rsid w:val="00886A4A"/>
    <w:rsid w:val="008A1BC2"/>
    <w:rsid w:val="008C5B32"/>
    <w:rsid w:val="008D23F4"/>
    <w:rsid w:val="008D7129"/>
    <w:rsid w:val="00912D1E"/>
    <w:rsid w:val="00915684"/>
    <w:rsid w:val="00922283"/>
    <w:rsid w:val="00932042"/>
    <w:rsid w:val="009360E6"/>
    <w:rsid w:val="00936677"/>
    <w:rsid w:val="009533D8"/>
    <w:rsid w:val="009555F5"/>
    <w:rsid w:val="00964127"/>
    <w:rsid w:val="00964EF0"/>
    <w:rsid w:val="0097395E"/>
    <w:rsid w:val="009767B3"/>
    <w:rsid w:val="009818DD"/>
    <w:rsid w:val="009872E0"/>
    <w:rsid w:val="00992520"/>
    <w:rsid w:val="0099793C"/>
    <w:rsid w:val="009A2F83"/>
    <w:rsid w:val="009A3644"/>
    <w:rsid w:val="009A6D00"/>
    <w:rsid w:val="009A7F96"/>
    <w:rsid w:val="009B29B0"/>
    <w:rsid w:val="009B3331"/>
    <w:rsid w:val="009C12AF"/>
    <w:rsid w:val="009D26B1"/>
    <w:rsid w:val="009E4871"/>
    <w:rsid w:val="009E6B0C"/>
    <w:rsid w:val="009F22AA"/>
    <w:rsid w:val="00A13D62"/>
    <w:rsid w:val="00A21195"/>
    <w:rsid w:val="00A224EC"/>
    <w:rsid w:val="00A22CE1"/>
    <w:rsid w:val="00A255B4"/>
    <w:rsid w:val="00A30747"/>
    <w:rsid w:val="00A3616D"/>
    <w:rsid w:val="00A41A50"/>
    <w:rsid w:val="00A57AF1"/>
    <w:rsid w:val="00A87ADB"/>
    <w:rsid w:val="00A92002"/>
    <w:rsid w:val="00A9202F"/>
    <w:rsid w:val="00A93AD4"/>
    <w:rsid w:val="00A965DF"/>
    <w:rsid w:val="00AB6A74"/>
    <w:rsid w:val="00AC35CE"/>
    <w:rsid w:val="00AD521F"/>
    <w:rsid w:val="00AD7BA9"/>
    <w:rsid w:val="00AE1125"/>
    <w:rsid w:val="00AF2B90"/>
    <w:rsid w:val="00B03FB9"/>
    <w:rsid w:val="00B1184A"/>
    <w:rsid w:val="00B139BA"/>
    <w:rsid w:val="00B34849"/>
    <w:rsid w:val="00B412B8"/>
    <w:rsid w:val="00B50EBF"/>
    <w:rsid w:val="00B54891"/>
    <w:rsid w:val="00B73BF0"/>
    <w:rsid w:val="00BD00DC"/>
    <w:rsid w:val="00BD0DA4"/>
    <w:rsid w:val="00BD52F7"/>
    <w:rsid w:val="00BE4601"/>
    <w:rsid w:val="00BE4A59"/>
    <w:rsid w:val="00BF1B8A"/>
    <w:rsid w:val="00C046B7"/>
    <w:rsid w:val="00C0562B"/>
    <w:rsid w:val="00C17AF1"/>
    <w:rsid w:val="00C31074"/>
    <w:rsid w:val="00C46975"/>
    <w:rsid w:val="00C524BF"/>
    <w:rsid w:val="00C81D5C"/>
    <w:rsid w:val="00C83F4B"/>
    <w:rsid w:val="00C9452E"/>
    <w:rsid w:val="00CA1304"/>
    <w:rsid w:val="00CA5D40"/>
    <w:rsid w:val="00CB3497"/>
    <w:rsid w:val="00CC699F"/>
    <w:rsid w:val="00CE7629"/>
    <w:rsid w:val="00D0019C"/>
    <w:rsid w:val="00D1751F"/>
    <w:rsid w:val="00D21D4C"/>
    <w:rsid w:val="00D22B34"/>
    <w:rsid w:val="00D235E5"/>
    <w:rsid w:val="00D3196C"/>
    <w:rsid w:val="00D367EB"/>
    <w:rsid w:val="00D41FBB"/>
    <w:rsid w:val="00D43781"/>
    <w:rsid w:val="00D45678"/>
    <w:rsid w:val="00D8032D"/>
    <w:rsid w:val="00D82B63"/>
    <w:rsid w:val="00D82CAD"/>
    <w:rsid w:val="00D851AA"/>
    <w:rsid w:val="00D857F4"/>
    <w:rsid w:val="00D864A8"/>
    <w:rsid w:val="00D9535C"/>
    <w:rsid w:val="00DA741A"/>
    <w:rsid w:val="00DB1DFD"/>
    <w:rsid w:val="00DC4403"/>
    <w:rsid w:val="00DC5C3E"/>
    <w:rsid w:val="00DC7651"/>
    <w:rsid w:val="00DE0759"/>
    <w:rsid w:val="00DE21A9"/>
    <w:rsid w:val="00DE4999"/>
    <w:rsid w:val="00DE7A3A"/>
    <w:rsid w:val="00DF0001"/>
    <w:rsid w:val="00DF75A6"/>
    <w:rsid w:val="00E01C2F"/>
    <w:rsid w:val="00E148AA"/>
    <w:rsid w:val="00E200F4"/>
    <w:rsid w:val="00E4256E"/>
    <w:rsid w:val="00E42EF5"/>
    <w:rsid w:val="00E43CFF"/>
    <w:rsid w:val="00E67AED"/>
    <w:rsid w:val="00E7200D"/>
    <w:rsid w:val="00E741B1"/>
    <w:rsid w:val="00E82E5A"/>
    <w:rsid w:val="00E9041D"/>
    <w:rsid w:val="00E915C3"/>
    <w:rsid w:val="00E92599"/>
    <w:rsid w:val="00E96E2C"/>
    <w:rsid w:val="00EA1EE1"/>
    <w:rsid w:val="00EB153C"/>
    <w:rsid w:val="00EC3A9E"/>
    <w:rsid w:val="00EC5DBC"/>
    <w:rsid w:val="00EC6DD8"/>
    <w:rsid w:val="00ED556C"/>
    <w:rsid w:val="00ED7BC9"/>
    <w:rsid w:val="00EE1154"/>
    <w:rsid w:val="00EF12B9"/>
    <w:rsid w:val="00EF3600"/>
    <w:rsid w:val="00F001E1"/>
    <w:rsid w:val="00F07868"/>
    <w:rsid w:val="00F10123"/>
    <w:rsid w:val="00F11523"/>
    <w:rsid w:val="00F12BBD"/>
    <w:rsid w:val="00F31311"/>
    <w:rsid w:val="00F4282B"/>
    <w:rsid w:val="00F52FD7"/>
    <w:rsid w:val="00F5467D"/>
    <w:rsid w:val="00F7530B"/>
    <w:rsid w:val="00F76546"/>
    <w:rsid w:val="00F921E5"/>
    <w:rsid w:val="00F93A3D"/>
    <w:rsid w:val="00F942C0"/>
    <w:rsid w:val="00FA3F16"/>
    <w:rsid w:val="00FD593E"/>
    <w:rsid w:val="00FD7E44"/>
    <w:rsid w:val="00FE0C69"/>
    <w:rsid w:val="00FE17C9"/>
    <w:rsid w:val="00FF7536"/>
    <w:rsid w:val="01C4004E"/>
    <w:rsid w:val="01DE2ED1"/>
    <w:rsid w:val="024A423B"/>
    <w:rsid w:val="02E9FE77"/>
    <w:rsid w:val="0400E9CE"/>
    <w:rsid w:val="04A63FFB"/>
    <w:rsid w:val="0648991A"/>
    <w:rsid w:val="066F8E84"/>
    <w:rsid w:val="0674FD72"/>
    <w:rsid w:val="068953D7"/>
    <w:rsid w:val="069402E9"/>
    <w:rsid w:val="085F494F"/>
    <w:rsid w:val="086D7C81"/>
    <w:rsid w:val="09022026"/>
    <w:rsid w:val="09420088"/>
    <w:rsid w:val="09A7455A"/>
    <w:rsid w:val="0AE27F57"/>
    <w:rsid w:val="0AEDD750"/>
    <w:rsid w:val="0B054F14"/>
    <w:rsid w:val="0B1C0A3D"/>
    <w:rsid w:val="0C77B860"/>
    <w:rsid w:val="0CBD6BDC"/>
    <w:rsid w:val="0E4EFEE0"/>
    <w:rsid w:val="0F211639"/>
    <w:rsid w:val="0F92D7C1"/>
    <w:rsid w:val="0FD8C037"/>
    <w:rsid w:val="1198C082"/>
    <w:rsid w:val="11CC067E"/>
    <w:rsid w:val="11EBFDE5"/>
    <w:rsid w:val="1383D9AD"/>
    <w:rsid w:val="13AE1F40"/>
    <w:rsid w:val="14586CF9"/>
    <w:rsid w:val="15037A7B"/>
    <w:rsid w:val="155BAC3A"/>
    <w:rsid w:val="167FE08F"/>
    <w:rsid w:val="16BB7A6F"/>
    <w:rsid w:val="18433588"/>
    <w:rsid w:val="186370D3"/>
    <w:rsid w:val="1943AA63"/>
    <w:rsid w:val="1A1AE062"/>
    <w:rsid w:val="1A24A021"/>
    <w:rsid w:val="1AFBE239"/>
    <w:rsid w:val="1C32EF9F"/>
    <w:rsid w:val="1C8F1AE2"/>
    <w:rsid w:val="1CCAD73A"/>
    <w:rsid w:val="1D16A6AB"/>
    <w:rsid w:val="1E2126AB"/>
    <w:rsid w:val="1E774AFA"/>
    <w:rsid w:val="1EBD261E"/>
    <w:rsid w:val="1F316B0F"/>
    <w:rsid w:val="2058F67F"/>
    <w:rsid w:val="20C97E97"/>
    <w:rsid w:val="20ECB1A3"/>
    <w:rsid w:val="21563381"/>
    <w:rsid w:val="2165B506"/>
    <w:rsid w:val="2241F515"/>
    <w:rsid w:val="22B47384"/>
    <w:rsid w:val="2306F41E"/>
    <w:rsid w:val="233032FA"/>
    <w:rsid w:val="23583226"/>
    <w:rsid w:val="23FEB225"/>
    <w:rsid w:val="2429797A"/>
    <w:rsid w:val="2471BD9C"/>
    <w:rsid w:val="254C5832"/>
    <w:rsid w:val="25E7C054"/>
    <w:rsid w:val="25F465A0"/>
    <w:rsid w:val="26087AE8"/>
    <w:rsid w:val="26FCC801"/>
    <w:rsid w:val="27903601"/>
    <w:rsid w:val="287EC35D"/>
    <w:rsid w:val="2954010C"/>
    <w:rsid w:val="297B7F7C"/>
    <w:rsid w:val="2A3468C3"/>
    <w:rsid w:val="2BD03924"/>
    <w:rsid w:val="2BD05DA2"/>
    <w:rsid w:val="2C157F8A"/>
    <w:rsid w:val="2C6D1388"/>
    <w:rsid w:val="2E07650B"/>
    <w:rsid w:val="2F18FAD1"/>
    <w:rsid w:val="2F5DE3BE"/>
    <w:rsid w:val="2F9D3AB2"/>
    <w:rsid w:val="30DD352D"/>
    <w:rsid w:val="317551F7"/>
    <w:rsid w:val="31D84E86"/>
    <w:rsid w:val="31EE4E62"/>
    <w:rsid w:val="32464DE9"/>
    <w:rsid w:val="325BE21D"/>
    <w:rsid w:val="32D2E8A8"/>
    <w:rsid w:val="33819269"/>
    <w:rsid w:val="338C3898"/>
    <w:rsid w:val="33E6A302"/>
    <w:rsid w:val="346B0EBE"/>
    <w:rsid w:val="346EB909"/>
    <w:rsid w:val="3494976E"/>
    <w:rsid w:val="352B4BF9"/>
    <w:rsid w:val="35827363"/>
    <w:rsid w:val="35B92C13"/>
    <w:rsid w:val="35DEBAD8"/>
    <w:rsid w:val="36268C38"/>
    <w:rsid w:val="37080C1C"/>
    <w:rsid w:val="3712611F"/>
    <w:rsid w:val="377A8B39"/>
    <w:rsid w:val="37AE4751"/>
    <w:rsid w:val="3A55E486"/>
    <w:rsid w:val="3A66F402"/>
    <w:rsid w:val="3AB22BFB"/>
    <w:rsid w:val="3B9D2A84"/>
    <w:rsid w:val="3BB5DA6E"/>
    <w:rsid w:val="3C7CA55F"/>
    <w:rsid w:val="3C95CDBC"/>
    <w:rsid w:val="3D3C627A"/>
    <w:rsid w:val="3E0F0F8A"/>
    <w:rsid w:val="3E1D88D5"/>
    <w:rsid w:val="3E3D803C"/>
    <w:rsid w:val="3E75661C"/>
    <w:rsid w:val="3EC11A20"/>
    <w:rsid w:val="3F387C3B"/>
    <w:rsid w:val="3FDEC341"/>
    <w:rsid w:val="40649B56"/>
    <w:rsid w:val="40706718"/>
    <w:rsid w:val="40FF7462"/>
    <w:rsid w:val="41ACFF34"/>
    <w:rsid w:val="45080183"/>
    <w:rsid w:val="450C336C"/>
    <w:rsid w:val="45B58F43"/>
    <w:rsid w:val="45DE414A"/>
    <w:rsid w:val="48ED3005"/>
    <w:rsid w:val="493F008F"/>
    <w:rsid w:val="4ADAD0F0"/>
    <w:rsid w:val="4AFEE64E"/>
    <w:rsid w:val="4B1359B3"/>
    <w:rsid w:val="4B409722"/>
    <w:rsid w:val="4B7F308D"/>
    <w:rsid w:val="4C24D0C7"/>
    <w:rsid w:val="4C76A151"/>
    <w:rsid w:val="4CF907D1"/>
    <w:rsid w:val="4D5AEBF9"/>
    <w:rsid w:val="4DD23D4C"/>
    <w:rsid w:val="4E6CC5C7"/>
    <w:rsid w:val="4E94D832"/>
    <w:rsid w:val="4FAA19AE"/>
    <w:rsid w:val="4FF5461B"/>
    <w:rsid w:val="50CA0EFD"/>
    <w:rsid w:val="50E3375A"/>
    <w:rsid w:val="51254EC0"/>
    <w:rsid w:val="5215F630"/>
    <w:rsid w:val="5245E7F7"/>
    <w:rsid w:val="52F3DB50"/>
    <w:rsid w:val="53A85FAC"/>
    <w:rsid w:val="53CA2502"/>
    <w:rsid w:val="54E99093"/>
    <w:rsid w:val="55058421"/>
    <w:rsid w:val="551B1583"/>
    <w:rsid w:val="552612D3"/>
    <w:rsid w:val="5540FBE1"/>
    <w:rsid w:val="5589B3D3"/>
    <w:rsid w:val="560DE5F5"/>
    <w:rsid w:val="56CA6E14"/>
    <w:rsid w:val="575DF999"/>
    <w:rsid w:val="576FB9DC"/>
    <w:rsid w:val="5807E676"/>
    <w:rsid w:val="58789CA3"/>
    <w:rsid w:val="58E6305E"/>
    <w:rsid w:val="5994824E"/>
    <w:rsid w:val="5B37E3E7"/>
    <w:rsid w:val="5C44A6FE"/>
    <w:rsid w:val="5C5FB035"/>
    <w:rsid w:val="5CD01544"/>
    <w:rsid w:val="5D629DB4"/>
    <w:rsid w:val="5DB0C36F"/>
    <w:rsid w:val="5E90FCFF"/>
    <w:rsid w:val="6077F73E"/>
    <w:rsid w:val="61608EFB"/>
    <w:rsid w:val="61AF7564"/>
    <w:rsid w:val="62303D2F"/>
    <w:rsid w:val="62A31535"/>
    <w:rsid w:val="62CD10DF"/>
    <w:rsid w:val="63908C2B"/>
    <w:rsid w:val="66912F35"/>
    <w:rsid w:val="6703AE52"/>
    <w:rsid w:val="670BF4EC"/>
    <w:rsid w:val="671E107E"/>
    <w:rsid w:val="675761D1"/>
    <w:rsid w:val="678B2369"/>
    <w:rsid w:val="686AA14B"/>
    <w:rsid w:val="687D8596"/>
    <w:rsid w:val="68965DB5"/>
    <w:rsid w:val="68BA126E"/>
    <w:rsid w:val="691279DB"/>
    <w:rsid w:val="691B9556"/>
    <w:rsid w:val="69250AE0"/>
    <w:rsid w:val="69BF1038"/>
    <w:rsid w:val="6A6091E1"/>
    <w:rsid w:val="6AC0DB41"/>
    <w:rsid w:val="6BB52658"/>
    <w:rsid w:val="6BF1B330"/>
    <w:rsid w:val="6C05C878"/>
    <w:rsid w:val="6C4A1A9D"/>
    <w:rsid w:val="6D50F6B9"/>
    <w:rsid w:val="6D799C0F"/>
    <w:rsid w:val="6D88707C"/>
    <w:rsid w:val="706B4139"/>
    <w:rsid w:val="7088977B"/>
    <w:rsid w:val="70A2D382"/>
    <w:rsid w:val="715983DA"/>
    <w:rsid w:val="71CD86B4"/>
    <w:rsid w:val="72283335"/>
    <w:rsid w:val="73391C3A"/>
    <w:rsid w:val="7410D9D7"/>
    <w:rsid w:val="74552C82"/>
    <w:rsid w:val="748EB768"/>
    <w:rsid w:val="753EB25C"/>
    <w:rsid w:val="76B388DC"/>
    <w:rsid w:val="76F7D8FF"/>
    <w:rsid w:val="7757A534"/>
    <w:rsid w:val="77821BB8"/>
    <w:rsid w:val="78203B44"/>
    <w:rsid w:val="79504020"/>
    <w:rsid w:val="7A898FAC"/>
    <w:rsid w:val="7AC881FF"/>
    <w:rsid w:val="7AF08C0F"/>
    <w:rsid w:val="7BE77FF6"/>
    <w:rsid w:val="7BEFF577"/>
    <w:rsid w:val="7BFFC46A"/>
    <w:rsid w:val="7F827745"/>
    <w:rsid w:val="7FB12613"/>
    <w:rsid w:val="7FC3F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D363A"/>
  <w15:chartTrackingRefBased/>
  <w15:docId w15:val="{38EFAAA6-B5C6-4339-BEA6-1B51F9038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DD8"/>
  </w:style>
  <w:style w:type="paragraph" w:styleId="Heading1">
    <w:name w:val="heading 1"/>
    <w:basedOn w:val="Normal"/>
    <w:next w:val="Normal"/>
    <w:link w:val="Heading1Char"/>
    <w:uiPriority w:val="9"/>
    <w:qFormat/>
    <w:rsid w:val="00B1184A"/>
    <w:pPr>
      <w:keepNext/>
      <w:keepLines/>
      <w:spacing w:before="240" w:after="0"/>
      <w:outlineLvl w:val="0"/>
    </w:pPr>
    <w:rPr>
      <w:rFonts w:asciiTheme="majorHAnsi" w:eastAsiaTheme="majorEastAsia" w:hAnsiTheme="majorHAnsi" w:cstheme="majorBidi"/>
      <w:color w:val="1481AB" w:themeColor="accent1" w:themeShade="BF"/>
      <w:sz w:val="32"/>
      <w:szCs w:val="32"/>
    </w:rPr>
  </w:style>
  <w:style w:type="paragraph" w:styleId="Heading2">
    <w:name w:val="heading 2"/>
    <w:basedOn w:val="Normal"/>
    <w:next w:val="Normal"/>
    <w:link w:val="Heading2Char"/>
    <w:uiPriority w:val="9"/>
    <w:semiHidden/>
    <w:unhideWhenUsed/>
    <w:qFormat/>
    <w:rsid w:val="007F4703"/>
    <w:pPr>
      <w:keepNext/>
      <w:keepLines/>
      <w:spacing w:before="40" w:after="0"/>
      <w:outlineLvl w:val="1"/>
    </w:pPr>
    <w:rPr>
      <w:rFonts w:asciiTheme="majorHAnsi" w:eastAsiaTheme="majorEastAsia" w:hAnsiTheme="majorHAnsi" w:cstheme="majorBidi"/>
      <w:color w:val="1481AB" w:themeColor="accent1" w:themeShade="BF"/>
      <w:sz w:val="26"/>
      <w:szCs w:val="26"/>
    </w:rPr>
  </w:style>
  <w:style w:type="paragraph" w:styleId="Heading3">
    <w:name w:val="heading 3"/>
    <w:basedOn w:val="Normal"/>
    <w:next w:val="Normal"/>
    <w:link w:val="Heading3Char"/>
    <w:uiPriority w:val="9"/>
    <w:semiHidden/>
    <w:unhideWhenUsed/>
    <w:qFormat/>
    <w:rsid w:val="00A92002"/>
    <w:pPr>
      <w:keepNext/>
      <w:keepLines/>
      <w:spacing w:before="40" w:after="0"/>
      <w:outlineLvl w:val="2"/>
    </w:pPr>
    <w:rPr>
      <w:rFonts w:asciiTheme="majorHAnsi" w:eastAsiaTheme="majorEastAsia" w:hAnsiTheme="majorHAnsi" w:cstheme="majorBidi"/>
      <w:color w:val="0D5571"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3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3B6D"/>
    <w:pPr>
      <w:ind w:left="720"/>
      <w:contextualSpacing/>
    </w:pPr>
  </w:style>
  <w:style w:type="paragraph" w:styleId="NormalWeb">
    <w:name w:val="Normal (Web)"/>
    <w:basedOn w:val="Normal"/>
    <w:uiPriority w:val="99"/>
    <w:unhideWhenUsed/>
    <w:rsid w:val="00F765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D7BA9"/>
    <w:rPr>
      <w:color w:val="6B9F25" w:themeColor="hyperlink"/>
      <w:u w:val="single"/>
    </w:rPr>
  </w:style>
  <w:style w:type="character" w:styleId="UnresolvedMention">
    <w:name w:val="Unresolved Mention"/>
    <w:basedOn w:val="DefaultParagraphFont"/>
    <w:uiPriority w:val="99"/>
    <w:semiHidden/>
    <w:unhideWhenUsed/>
    <w:rsid w:val="00AD7BA9"/>
    <w:rPr>
      <w:color w:val="605E5C"/>
      <w:shd w:val="clear" w:color="auto" w:fill="E1DFDD"/>
    </w:rPr>
  </w:style>
  <w:style w:type="character" w:customStyle="1" w:styleId="Heading1Char">
    <w:name w:val="Heading 1 Char"/>
    <w:basedOn w:val="DefaultParagraphFont"/>
    <w:link w:val="Heading1"/>
    <w:uiPriority w:val="9"/>
    <w:rsid w:val="00B1184A"/>
    <w:rPr>
      <w:rFonts w:asciiTheme="majorHAnsi" w:eastAsiaTheme="majorEastAsia" w:hAnsiTheme="majorHAnsi" w:cstheme="majorBidi"/>
      <w:color w:val="1481AB" w:themeColor="accent1" w:themeShade="BF"/>
      <w:sz w:val="32"/>
      <w:szCs w:val="32"/>
    </w:rPr>
  </w:style>
  <w:style w:type="paragraph" w:styleId="NoSpacing">
    <w:name w:val="No Spacing"/>
    <w:uiPriority w:val="1"/>
    <w:qFormat/>
    <w:rsid w:val="00B1184A"/>
    <w:pPr>
      <w:spacing w:after="0" w:line="240" w:lineRule="auto"/>
    </w:pPr>
  </w:style>
  <w:style w:type="paragraph" w:styleId="Header">
    <w:name w:val="header"/>
    <w:basedOn w:val="Normal"/>
    <w:link w:val="HeaderChar"/>
    <w:uiPriority w:val="99"/>
    <w:unhideWhenUsed/>
    <w:rsid w:val="00A211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195"/>
  </w:style>
  <w:style w:type="paragraph" w:styleId="Footer">
    <w:name w:val="footer"/>
    <w:basedOn w:val="Normal"/>
    <w:link w:val="FooterChar"/>
    <w:uiPriority w:val="99"/>
    <w:unhideWhenUsed/>
    <w:rsid w:val="00A211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195"/>
  </w:style>
  <w:style w:type="character" w:styleId="Emphasis">
    <w:name w:val="Emphasis"/>
    <w:basedOn w:val="DefaultParagraphFont"/>
    <w:uiPriority w:val="20"/>
    <w:qFormat/>
    <w:rsid w:val="009555F5"/>
    <w:rPr>
      <w:i/>
      <w:iCs/>
    </w:rPr>
  </w:style>
  <w:style w:type="character" w:customStyle="1" w:styleId="Heading3Char">
    <w:name w:val="Heading 3 Char"/>
    <w:basedOn w:val="DefaultParagraphFont"/>
    <w:link w:val="Heading3"/>
    <w:uiPriority w:val="9"/>
    <w:semiHidden/>
    <w:rsid w:val="00A92002"/>
    <w:rPr>
      <w:rFonts w:asciiTheme="majorHAnsi" w:eastAsiaTheme="majorEastAsia" w:hAnsiTheme="majorHAnsi" w:cstheme="majorBidi"/>
      <w:color w:val="0D5571" w:themeColor="accent1" w:themeShade="7F"/>
      <w:sz w:val="24"/>
      <w:szCs w:val="24"/>
    </w:rPr>
  </w:style>
  <w:style w:type="character" w:styleId="FollowedHyperlink">
    <w:name w:val="FollowedHyperlink"/>
    <w:basedOn w:val="DefaultParagraphFont"/>
    <w:uiPriority w:val="99"/>
    <w:semiHidden/>
    <w:unhideWhenUsed/>
    <w:rsid w:val="00556228"/>
    <w:rPr>
      <w:color w:val="B26B02" w:themeColor="followedHyperlink"/>
      <w:u w:val="single"/>
    </w:rPr>
  </w:style>
  <w:style w:type="character" w:customStyle="1" w:styleId="Heading2Char">
    <w:name w:val="Heading 2 Char"/>
    <w:basedOn w:val="DefaultParagraphFont"/>
    <w:link w:val="Heading2"/>
    <w:uiPriority w:val="9"/>
    <w:semiHidden/>
    <w:rsid w:val="007F4703"/>
    <w:rPr>
      <w:rFonts w:asciiTheme="majorHAnsi" w:eastAsiaTheme="majorEastAsia" w:hAnsiTheme="majorHAnsi" w:cstheme="majorBidi"/>
      <w:color w:val="1481AB" w:themeColor="accent1" w:themeShade="BF"/>
      <w:sz w:val="26"/>
      <w:szCs w:val="26"/>
    </w:rPr>
  </w:style>
  <w:style w:type="character" w:customStyle="1" w:styleId="fl-heading-text">
    <w:name w:val="fl-heading-text"/>
    <w:basedOn w:val="DefaultParagraphFont"/>
    <w:rsid w:val="007F4703"/>
  </w:style>
  <w:style w:type="character" w:customStyle="1" w:styleId="normaltextrun">
    <w:name w:val="normaltextrun"/>
    <w:basedOn w:val="DefaultParagraphFont"/>
    <w:rsid w:val="001F2EB7"/>
  </w:style>
  <w:style w:type="character" w:customStyle="1" w:styleId="ui-provider">
    <w:name w:val="ui-provider"/>
    <w:basedOn w:val="DefaultParagraphFont"/>
    <w:rsid w:val="00737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3383">
      <w:bodyDiv w:val="1"/>
      <w:marLeft w:val="0"/>
      <w:marRight w:val="0"/>
      <w:marTop w:val="0"/>
      <w:marBottom w:val="0"/>
      <w:divBdr>
        <w:top w:val="none" w:sz="0" w:space="0" w:color="auto"/>
        <w:left w:val="none" w:sz="0" w:space="0" w:color="auto"/>
        <w:bottom w:val="none" w:sz="0" w:space="0" w:color="auto"/>
        <w:right w:val="none" w:sz="0" w:space="0" w:color="auto"/>
      </w:divBdr>
    </w:div>
    <w:div w:id="220407563">
      <w:bodyDiv w:val="1"/>
      <w:marLeft w:val="0"/>
      <w:marRight w:val="0"/>
      <w:marTop w:val="0"/>
      <w:marBottom w:val="0"/>
      <w:divBdr>
        <w:top w:val="none" w:sz="0" w:space="0" w:color="auto"/>
        <w:left w:val="none" w:sz="0" w:space="0" w:color="auto"/>
        <w:bottom w:val="none" w:sz="0" w:space="0" w:color="auto"/>
        <w:right w:val="none" w:sz="0" w:space="0" w:color="auto"/>
      </w:divBdr>
    </w:div>
    <w:div w:id="337972665">
      <w:bodyDiv w:val="1"/>
      <w:marLeft w:val="0"/>
      <w:marRight w:val="0"/>
      <w:marTop w:val="0"/>
      <w:marBottom w:val="0"/>
      <w:divBdr>
        <w:top w:val="none" w:sz="0" w:space="0" w:color="auto"/>
        <w:left w:val="none" w:sz="0" w:space="0" w:color="auto"/>
        <w:bottom w:val="none" w:sz="0" w:space="0" w:color="auto"/>
        <w:right w:val="none" w:sz="0" w:space="0" w:color="auto"/>
      </w:divBdr>
    </w:div>
    <w:div w:id="358044234">
      <w:bodyDiv w:val="1"/>
      <w:marLeft w:val="0"/>
      <w:marRight w:val="0"/>
      <w:marTop w:val="0"/>
      <w:marBottom w:val="0"/>
      <w:divBdr>
        <w:top w:val="none" w:sz="0" w:space="0" w:color="auto"/>
        <w:left w:val="none" w:sz="0" w:space="0" w:color="auto"/>
        <w:bottom w:val="none" w:sz="0" w:space="0" w:color="auto"/>
        <w:right w:val="none" w:sz="0" w:space="0" w:color="auto"/>
      </w:divBdr>
    </w:div>
    <w:div w:id="409499436">
      <w:bodyDiv w:val="1"/>
      <w:marLeft w:val="0"/>
      <w:marRight w:val="0"/>
      <w:marTop w:val="0"/>
      <w:marBottom w:val="0"/>
      <w:divBdr>
        <w:top w:val="none" w:sz="0" w:space="0" w:color="auto"/>
        <w:left w:val="none" w:sz="0" w:space="0" w:color="auto"/>
        <w:bottom w:val="none" w:sz="0" w:space="0" w:color="auto"/>
        <w:right w:val="none" w:sz="0" w:space="0" w:color="auto"/>
      </w:divBdr>
    </w:div>
    <w:div w:id="428549400">
      <w:bodyDiv w:val="1"/>
      <w:marLeft w:val="0"/>
      <w:marRight w:val="0"/>
      <w:marTop w:val="0"/>
      <w:marBottom w:val="0"/>
      <w:divBdr>
        <w:top w:val="none" w:sz="0" w:space="0" w:color="auto"/>
        <w:left w:val="none" w:sz="0" w:space="0" w:color="auto"/>
        <w:bottom w:val="none" w:sz="0" w:space="0" w:color="auto"/>
        <w:right w:val="none" w:sz="0" w:space="0" w:color="auto"/>
      </w:divBdr>
    </w:div>
    <w:div w:id="628239648">
      <w:bodyDiv w:val="1"/>
      <w:marLeft w:val="0"/>
      <w:marRight w:val="0"/>
      <w:marTop w:val="0"/>
      <w:marBottom w:val="0"/>
      <w:divBdr>
        <w:top w:val="none" w:sz="0" w:space="0" w:color="auto"/>
        <w:left w:val="none" w:sz="0" w:space="0" w:color="auto"/>
        <w:bottom w:val="none" w:sz="0" w:space="0" w:color="auto"/>
        <w:right w:val="none" w:sz="0" w:space="0" w:color="auto"/>
      </w:divBdr>
    </w:div>
    <w:div w:id="1066413969">
      <w:bodyDiv w:val="1"/>
      <w:marLeft w:val="0"/>
      <w:marRight w:val="0"/>
      <w:marTop w:val="0"/>
      <w:marBottom w:val="0"/>
      <w:divBdr>
        <w:top w:val="none" w:sz="0" w:space="0" w:color="auto"/>
        <w:left w:val="none" w:sz="0" w:space="0" w:color="auto"/>
        <w:bottom w:val="none" w:sz="0" w:space="0" w:color="auto"/>
        <w:right w:val="none" w:sz="0" w:space="0" w:color="auto"/>
      </w:divBdr>
    </w:div>
    <w:div w:id="1130899677">
      <w:bodyDiv w:val="1"/>
      <w:marLeft w:val="0"/>
      <w:marRight w:val="0"/>
      <w:marTop w:val="0"/>
      <w:marBottom w:val="0"/>
      <w:divBdr>
        <w:top w:val="none" w:sz="0" w:space="0" w:color="auto"/>
        <w:left w:val="none" w:sz="0" w:space="0" w:color="auto"/>
        <w:bottom w:val="none" w:sz="0" w:space="0" w:color="auto"/>
        <w:right w:val="none" w:sz="0" w:space="0" w:color="auto"/>
      </w:divBdr>
    </w:div>
    <w:div w:id="1627198429">
      <w:bodyDiv w:val="1"/>
      <w:marLeft w:val="0"/>
      <w:marRight w:val="0"/>
      <w:marTop w:val="0"/>
      <w:marBottom w:val="0"/>
      <w:divBdr>
        <w:top w:val="none" w:sz="0" w:space="0" w:color="auto"/>
        <w:left w:val="none" w:sz="0" w:space="0" w:color="auto"/>
        <w:bottom w:val="none" w:sz="0" w:space="0" w:color="auto"/>
        <w:right w:val="none" w:sz="0" w:space="0" w:color="auto"/>
      </w:divBdr>
    </w:div>
    <w:div w:id="1694725242">
      <w:bodyDiv w:val="1"/>
      <w:marLeft w:val="0"/>
      <w:marRight w:val="0"/>
      <w:marTop w:val="0"/>
      <w:marBottom w:val="0"/>
      <w:divBdr>
        <w:top w:val="none" w:sz="0" w:space="0" w:color="auto"/>
        <w:left w:val="none" w:sz="0" w:space="0" w:color="auto"/>
        <w:bottom w:val="none" w:sz="0" w:space="0" w:color="auto"/>
        <w:right w:val="none" w:sz="0" w:space="0" w:color="auto"/>
      </w:divBdr>
    </w:div>
    <w:div w:id="1806779395">
      <w:bodyDiv w:val="1"/>
      <w:marLeft w:val="0"/>
      <w:marRight w:val="0"/>
      <w:marTop w:val="0"/>
      <w:marBottom w:val="0"/>
      <w:divBdr>
        <w:top w:val="none" w:sz="0" w:space="0" w:color="auto"/>
        <w:left w:val="none" w:sz="0" w:space="0" w:color="auto"/>
        <w:bottom w:val="none" w:sz="0" w:space="0" w:color="auto"/>
        <w:right w:val="none" w:sz="0" w:space="0" w:color="auto"/>
      </w:divBdr>
    </w:div>
    <w:div w:id="1828551646">
      <w:bodyDiv w:val="1"/>
      <w:marLeft w:val="0"/>
      <w:marRight w:val="0"/>
      <w:marTop w:val="0"/>
      <w:marBottom w:val="0"/>
      <w:divBdr>
        <w:top w:val="none" w:sz="0" w:space="0" w:color="auto"/>
        <w:left w:val="none" w:sz="0" w:space="0" w:color="auto"/>
        <w:bottom w:val="none" w:sz="0" w:space="0" w:color="auto"/>
        <w:right w:val="none" w:sz="0" w:space="0" w:color="auto"/>
      </w:divBdr>
    </w:div>
    <w:div w:id="1840076412">
      <w:bodyDiv w:val="1"/>
      <w:marLeft w:val="0"/>
      <w:marRight w:val="0"/>
      <w:marTop w:val="0"/>
      <w:marBottom w:val="0"/>
      <w:divBdr>
        <w:top w:val="none" w:sz="0" w:space="0" w:color="auto"/>
        <w:left w:val="none" w:sz="0" w:space="0" w:color="auto"/>
        <w:bottom w:val="none" w:sz="0" w:space="0" w:color="auto"/>
        <w:right w:val="none" w:sz="0" w:space="0" w:color="auto"/>
      </w:divBdr>
    </w:div>
    <w:div w:id="2061319405">
      <w:bodyDiv w:val="1"/>
      <w:marLeft w:val="0"/>
      <w:marRight w:val="0"/>
      <w:marTop w:val="0"/>
      <w:marBottom w:val="0"/>
      <w:divBdr>
        <w:top w:val="none" w:sz="0" w:space="0" w:color="auto"/>
        <w:left w:val="none" w:sz="0" w:space="0" w:color="auto"/>
        <w:bottom w:val="none" w:sz="0" w:space="0" w:color="auto"/>
        <w:right w:val="none" w:sz="0" w:space="0" w:color="auto"/>
      </w:divBdr>
    </w:div>
    <w:div w:id="207115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Data" Target="diagrams/data1.xml"/><Relationship Id="rId18" Type="http://schemas.openxmlformats.org/officeDocument/2006/relationships/image" Target="media/image4.png"/><Relationship Id="rId26" Type="http://schemas.openxmlformats.org/officeDocument/2006/relationships/hyperlink" Target="http://www.bbc.co.uk/tiny-happy-people" TargetMode="External"/><Relationship Id="rId39" Type="http://schemas.openxmlformats.org/officeDocument/2006/relationships/hyperlink" Target="mailto:portageteam@nelincs.gov.uk" TargetMode="External"/><Relationship Id="rId3" Type="http://schemas.openxmlformats.org/officeDocument/2006/relationships/customXml" Target="../customXml/item3.xml"/><Relationship Id="rId21" Type="http://schemas.openxmlformats.org/officeDocument/2006/relationships/hyperlink" Target="mailto:HealthVisitingAdvice@nelincs.gov.uk" TargetMode="External"/><Relationship Id="rId34" Type="http://schemas.openxmlformats.org/officeDocument/2006/relationships/hyperlink" Target="mailto:HealthVisitingAdvice@nelincs.gov.uk" TargetMode="External"/><Relationship Id="rId42"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png"/><Relationship Id="rId17" Type="http://schemas.microsoft.com/office/2007/relationships/diagramDrawing" Target="diagrams/drawing1.xml"/><Relationship Id="rId25" Type="http://schemas.openxmlformats.org/officeDocument/2006/relationships/hyperlink" Target="https://www.bbc.co.uk/tiny-happy-people" TargetMode="External"/><Relationship Id="rId33" Type="http://schemas.openxmlformats.org/officeDocument/2006/relationships/hyperlink" Target="mailto:niz.smith@linkage.org.uk" TargetMode="External"/><Relationship Id="rId38" Type="http://schemas.openxmlformats.org/officeDocument/2006/relationships/hyperlink" Target="mailto:nlg-tr.GYChildrensTherapyTeam@nhs.net" TargetMode="Externa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yperlink" Target="https://www.lincsinspire.com/libraries-archives/children-young-people/childrens-groups/" TargetMode="External"/><Relationship Id="rId29" Type="http://schemas.openxmlformats.org/officeDocument/2006/relationships/hyperlink" Target="https://www.itv.com/signedstories" TargetMode="External"/><Relationship Id="rId41" Type="http://schemas.openxmlformats.org/officeDocument/2006/relationships/hyperlink" Target="https://www.lincsinspire.com/libraries-archives/online-services/elibrar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www.speechandlanguage.org.uk" TargetMode="External"/><Relationship Id="rId32" Type="http://schemas.openxmlformats.org/officeDocument/2006/relationships/hyperlink" Target="https://www.nelincs.gov.uk/children-families-and-schools/schools-and-education/educational-psychology/educational-psychology-support-for-parents-and-carers/" TargetMode="External"/><Relationship Id="rId37" Type="http://schemas.openxmlformats.org/officeDocument/2006/relationships/hyperlink" Target="tel:03033303758" TargetMode="External"/><Relationship Id="rId40" Type="http://schemas.openxmlformats.org/officeDocument/2006/relationships/hyperlink" Target="https://www.nelincs.gov.uk/children-families-and-schools/schools-and-education/educational-psychology/educational-psychology-support-for-parents-and-carers/" TargetMode="External"/><Relationship Id="rId5" Type="http://schemas.openxmlformats.org/officeDocument/2006/relationships/styles" Target="styles.xml"/><Relationship Id="rId15" Type="http://schemas.openxmlformats.org/officeDocument/2006/relationships/diagramQuickStyle" Target="diagrams/quickStyle1.xml"/><Relationship Id="rId23" Type="http://schemas.openxmlformats.org/officeDocument/2006/relationships/hyperlink" Target="https://speechandlanguage.org.uk/" TargetMode="External"/><Relationship Id="rId28" Type="http://schemas.openxmlformats.org/officeDocument/2006/relationships/hyperlink" Target="http://www.makaton.org" TargetMode="External"/><Relationship Id="rId36" Type="http://schemas.openxmlformats.org/officeDocument/2006/relationships/hyperlink" Target="tel:3033%20303758" TargetMode="External"/><Relationship Id="rId10" Type="http://schemas.openxmlformats.org/officeDocument/2006/relationships/image" Target="media/image1.jpeg"/><Relationship Id="rId19" Type="http://schemas.openxmlformats.org/officeDocument/2006/relationships/hyperlink" Target="https://birthto5matters.org.uk/wp-content/uploads/2021/04/Birthto5Matters-download.pdf" TargetMode="External"/><Relationship Id="rId31" Type="http://schemas.openxmlformats.org/officeDocument/2006/relationships/hyperlink" Target="https://www.kids.org.uk/Pages/Category/advice-and-support"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Layout" Target="diagrams/layout1.xml"/><Relationship Id="rId22" Type="http://schemas.openxmlformats.org/officeDocument/2006/relationships/hyperlink" Target="https://www.nlg.nhs.uk/services/speech-language-children/nelincs/" TargetMode="External"/><Relationship Id="rId27" Type="http://schemas.openxmlformats.org/officeDocument/2006/relationships/hyperlink" Target="https://makaton.org/" TargetMode="External"/><Relationship Id="rId30" Type="http://schemas.openxmlformats.org/officeDocument/2006/relationships/hyperlink" Target="http://www.itv.com/signedstories" TargetMode="External"/><Relationship Id="rId35" Type="http://schemas.openxmlformats.org/officeDocument/2006/relationships/hyperlink" Target="mailto:schoolnursingadvice@nelincs.gov.uk" TargetMode="External"/><Relationship Id="rId43"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DB8B27F-0299-4490-B08D-EB957881CEA0}" type="doc">
      <dgm:prSet loTypeId="urn:microsoft.com/office/officeart/2005/8/layout/venn3" loCatId="relationship" qsTypeId="urn:microsoft.com/office/officeart/2005/8/quickstyle/simple3" qsCatId="simple" csTypeId="urn:microsoft.com/office/officeart/2005/8/colors/accent6_3" csCatId="accent6" phldr="1"/>
      <dgm:spPr/>
      <dgm:t>
        <a:bodyPr/>
        <a:lstStyle/>
        <a:p>
          <a:endParaRPr lang="en-GB"/>
        </a:p>
      </dgm:t>
    </dgm:pt>
    <dgm:pt modelId="{5C8A6A68-0A2B-46BF-B34D-B4F90C363E1A}">
      <dgm:prSet phldrT="[Text]" custT="1"/>
      <dgm:spPr/>
      <dgm:t>
        <a:bodyPr/>
        <a:lstStyle/>
        <a:p>
          <a:r>
            <a:rPr lang="en-GB" sz="1300" b="1"/>
            <a:t>Universal</a:t>
          </a:r>
        </a:p>
        <a:p>
          <a:endParaRPr lang="en-GB" sz="1300" b="1"/>
        </a:p>
        <a:p>
          <a:r>
            <a:rPr lang="en-GB" sz="900"/>
            <a:t>Whole Setting </a:t>
          </a:r>
        </a:p>
        <a:p>
          <a:r>
            <a:rPr lang="en-GB" sz="900"/>
            <a:t>QFT</a:t>
          </a:r>
          <a:endParaRPr lang="en-GB" sz="1300"/>
        </a:p>
      </dgm:t>
    </dgm:pt>
    <dgm:pt modelId="{AB97C0C5-6B36-4836-84CD-883D9C504E1A}" type="parTrans" cxnId="{778E3A55-7FE6-4CF3-B3B2-35DC346405C1}">
      <dgm:prSet/>
      <dgm:spPr/>
      <dgm:t>
        <a:bodyPr/>
        <a:lstStyle/>
        <a:p>
          <a:endParaRPr lang="en-GB"/>
        </a:p>
      </dgm:t>
    </dgm:pt>
    <dgm:pt modelId="{A7CBFA07-B8B2-413C-9903-5FCAEE427ECD}" type="sibTrans" cxnId="{778E3A55-7FE6-4CF3-B3B2-35DC346405C1}">
      <dgm:prSet/>
      <dgm:spPr/>
      <dgm:t>
        <a:bodyPr/>
        <a:lstStyle/>
        <a:p>
          <a:endParaRPr lang="en-GB"/>
        </a:p>
      </dgm:t>
    </dgm:pt>
    <dgm:pt modelId="{F5835B35-BE47-4D1D-98F3-DEEEB59C9838}">
      <dgm:prSet phldrT="[Text]" custT="1"/>
      <dgm:spPr/>
      <dgm:t>
        <a:bodyPr/>
        <a:lstStyle/>
        <a:p>
          <a:r>
            <a:rPr lang="en-GB" sz="1100" b="1"/>
            <a:t>Setting Support</a:t>
          </a:r>
        </a:p>
        <a:p>
          <a:endParaRPr lang="en-GB" sz="1100" b="1"/>
        </a:p>
        <a:p>
          <a:r>
            <a:rPr lang="en-GB" sz="1100" b="1"/>
            <a:t> </a:t>
          </a:r>
          <a:r>
            <a:rPr lang="en-GB" sz="900" b="0"/>
            <a:t>QFT</a:t>
          </a:r>
        </a:p>
        <a:p>
          <a:r>
            <a:rPr lang="en-GB" sz="900"/>
            <a:t>Targetted support </a:t>
          </a:r>
        </a:p>
        <a:p>
          <a:r>
            <a:rPr lang="en-GB" sz="900"/>
            <a:t>Setting SENDCo Involved</a:t>
          </a:r>
        </a:p>
        <a:p>
          <a:r>
            <a:rPr lang="en-GB" sz="900"/>
            <a:t>(My plan)</a:t>
          </a:r>
        </a:p>
      </dgm:t>
    </dgm:pt>
    <dgm:pt modelId="{41F1DBF2-0661-4CFD-ACCF-EA3C4BADE09F}" type="parTrans" cxnId="{01EED9FF-875C-4FA6-BD7C-410E810B7745}">
      <dgm:prSet/>
      <dgm:spPr/>
      <dgm:t>
        <a:bodyPr/>
        <a:lstStyle/>
        <a:p>
          <a:endParaRPr lang="en-GB"/>
        </a:p>
      </dgm:t>
    </dgm:pt>
    <dgm:pt modelId="{7BE9D670-3B3F-4B15-9D51-D1F609FDFFBD}" type="sibTrans" cxnId="{01EED9FF-875C-4FA6-BD7C-410E810B7745}">
      <dgm:prSet/>
      <dgm:spPr/>
      <dgm:t>
        <a:bodyPr/>
        <a:lstStyle/>
        <a:p>
          <a:endParaRPr lang="en-GB"/>
        </a:p>
      </dgm:t>
    </dgm:pt>
    <dgm:pt modelId="{0E5014B7-8BD9-4ED2-8019-DCA132D98EB6}">
      <dgm:prSet phldrT="[Text]" custT="1"/>
      <dgm:spPr/>
      <dgm:t>
        <a:bodyPr/>
        <a:lstStyle/>
        <a:p>
          <a:r>
            <a:rPr lang="en-GB" sz="1200" b="1"/>
            <a:t>Specialist Support </a:t>
          </a:r>
        </a:p>
        <a:p>
          <a:r>
            <a:rPr lang="en-GB" sz="900"/>
            <a:t>QFT </a:t>
          </a:r>
        </a:p>
        <a:p>
          <a:r>
            <a:rPr lang="en-GB" sz="900"/>
            <a:t>Targetted support Area SENDCo Involved Outside Agency Involved </a:t>
          </a:r>
        </a:p>
      </dgm:t>
    </dgm:pt>
    <dgm:pt modelId="{55817838-284B-4412-8258-544E32CF0F07}" type="parTrans" cxnId="{A9DFA8D1-3F54-453D-BBF5-61E51F4342D3}">
      <dgm:prSet/>
      <dgm:spPr/>
      <dgm:t>
        <a:bodyPr/>
        <a:lstStyle/>
        <a:p>
          <a:endParaRPr lang="en-GB"/>
        </a:p>
      </dgm:t>
    </dgm:pt>
    <dgm:pt modelId="{2212EE75-F46D-48AC-8171-9DDCF56D62E5}" type="sibTrans" cxnId="{A9DFA8D1-3F54-453D-BBF5-61E51F4342D3}">
      <dgm:prSet/>
      <dgm:spPr/>
      <dgm:t>
        <a:bodyPr/>
        <a:lstStyle/>
        <a:p>
          <a:endParaRPr lang="en-GB"/>
        </a:p>
      </dgm:t>
    </dgm:pt>
    <dgm:pt modelId="{13AF24E7-03AF-4DD6-BD62-C301CDF3D377}">
      <dgm:prSet phldrT="[Text]" custT="1"/>
      <dgm:spPr>
        <a:gradFill rotWithShape="0">
          <a:gsLst>
            <a:gs pos="0">
              <a:schemeClr val="bg1"/>
            </a:gs>
            <a:gs pos="100000">
              <a:schemeClr val="accent6">
                <a:shade val="80000"/>
                <a:alpha val="50000"/>
                <a:hueOff val="-40683"/>
                <a:satOff val="-4776"/>
                <a:lumOff val="25132"/>
                <a:alphaOff val="0"/>
                <a:tint val="61000"/>
                <a:satMod val="150000"/>
                <a:lumMod val="100000"/>
              </a:schemeClr>
            </a:gs>
          </a:gsLst>
        </a:gradFill>
      </dgm:spPr>
      <dgm:t>
        <a:bodyPr/>
        <a:lstStyle/>
        <a:p>
          <a:r>
            <a:rPr lang="en-GB" sz="1200" b="1">
              <a:solidFill>
                <a:schemeClr val="tx1"/>
              </a:solidFill>
            </a:rPr>
            <a:t>Specialist Assessment</a:t>
          </a:r>
        </a:p>
        <a:p>
          <a:r>
            <a:rPr lang="en-GB" sz="1200" b="1">
              <a:solidFill>
                <a:schemeClr val="tx1"/>
              </a:solidFill>
            </a:rPr>
            <a:t>EHCP/Access Pathway/ outside agency assessment</a:t>
          </a:r>
        </a:p>
      </dgm:t>
    </dgm:pt>
    <dgm:pt modelId="{87299630-8C8E-495C-8814-ECF59676CC8F}" type="parTrans" cxnId="{90E111FB-51A8-472C-8E84-2EDC72A45112}">
      <dgm:prSet/>
      <dgm:spPr/>
      <dgm:t>
        <a:bodyPr/>
        <a:lstStyle/>
        <a:p>
          <a:endParaRPr lang="en-GB"/>
        </a:p>
      </dgm:t>
    </dgm:pt>
    <dgm:pt modelId="{EEC01CD6-0440-4EC0-B80A-1AE0BC8E60D8}" type="sibTrans" cxnId="{90E111FB-51A8-472C-8E84-2EDC72A45112}">
      <dgm:prSet/>
      <dgm:spPr/>
      <dgm:t>
        <a:bodyPr/>
        <a:lstStyle/>
        <a:p>
          <a:endParaRPr lang="en-GB"/>
        </a:p>
      </dgm:t>
    </dgm:pt>
    <dgm:pt modelId="{76F3D3CE-A36E-463F-B6A1-C5B5AACE84A8}" type="pres">
      <dgm:prSet presAssocID="{4DB8B27F-0299-4490-B08D-EB957881CEA0}" presName="Name0" presStyleCnt="0">
        <dgm:presLayoutVars>
          <dgm:dir/>
          <dgm:resizeHandles val="exact"/>
        </dgm:presLayoutVars>
      </dgm:prSet>
      <dgm:spPr/>
    </dgm:pt>
    <dgm:pt modelId="{749C7093-1780-4BC5-B0AF-510C8FA683AD}" type="pres">
      <dgm:prSet presAssocID="{5C8A6A68-0A2B-46BF-B34D-B4F90C363E1A}" presName="Name5" presStyleLbl="vennNode1" presStyleIdx="0" presStyleCnt="4">
        <dgm:presLayoutVars>
          <dgm:bulletEnabled val="1"/>
        </dgm:presLayoutVars>
      </dgm:prSet>
      <dgm:spPr/>
    </dgm:pt>
    <dgm:pt modelId="{C2F3B5DB-E9F9-4D17-A299-94C4F580F742}" type="pres">
      <dgm:prSet presAssocID="{A7CBFA07-B8B2-413C-9903-5FCAEE427ECD}" presName="space" presStyleCnt="0"/>
      <dgm:spPr/>
    </dgm:pt>
    <dgm:pt modelId="{398DEBBE-1CB1-4B06-AB57-9D8E8A86FCD7}" type="pres">
      <dgm:prSet presAssocID="{F5835B35-BE47-4D1D-98F3-DEEEB59C9838}" presName="Name5" presStyleLbl="vennNode1" presStyleIdx="1" presStyleCnt="4">
        <dgm:presLayoutVars>
          <dgm:bulletEnabled val="1"/>
        </dgm:presLayoutVars>
      </dgm:prSet>
      <dgm:spPr/>
    </dgm:pt>
    <dgm:pt modelId="{0BAA94AE-0D71-46DA-ADC6-AC2589C954F3}" type="pres">
      <dgm:prSet presAssocID="{7BE9D670-3B3F-4B15-9D51-D1F609FDFFBD}" presName="space" presStyleCnt="0"/>
      <dgm:spPr/>
    </dgm:pt>
    <dgm:pt modelId="{56423732-0342-437D-8828-B45524B366F1}" type="pres">
      <dgm:prSet presAssocID="{0E5014B7-8BD9-4ED2-8019-DCA132D98EB6}" presName="Name5" presStyleLbl="vennNode1" presStyleIdx="2" presStyleCnt="4">
        <dgm:presLayoutVars>
          <dgm:bulletEnabled val="1"/>
        </dgm:presLayoutVars>
      </dgm:prSet>
      <dgm:spPr/>
    </dgm:pt>
    <dgm:pt modelId="{E9241D8E-3ACE-4380-986F-DA6BA2F9A739}" type="pres">
      <dgm:prSet presAssocID="{2212EE75-F46D-48AC-8171-9DDCF56D62E5}" presName="space" presStyleCnt="0"/>
      <dgm:spPr/>
    </dgm:pt>
    <dgm:pt modelId="{8397FD36-F555-4F89-9CAA-BFF238567191}" type="pres">
      <dgm:prSet presAssocID="{13AF24E7-03AF-4DD6-BD62-C301CDF3D377}" presName="Name5" presStyleLbl="vennNode1" presStyleIdx="3" presStyleCnt="4" custScaleY="100060" custLinFactNeighborX="-14823" custLinFactNeighborY="-2635">
        <dgm:presLayoutVars>
          <dgm:bulletEnabled val="1"/>
        </dgm:presLayoutVars>
      </dgm:prSet>
      <dgm:spPr/>
    </dgm:pt>
  </dgm:ptLst>
  <dgm:cxnLst>
    <dgm:cxn modelId="{67D2D368-C281-4DFE-8868-C85252148DC3}" type="presOf" srcId="{4DB8B27F-0299-4490-B08D-EB957881CEA0}" destId="{76F3D3CE-A36E-463F-B6A1-C5B5AACE84A8}" srcOrd="0" destOrd="0" presId="urn:microsoft.com/office/officeart/2005/8/layout/venn3"/>
    <dgm:cxn modelId="{778E3A55-7FE6-4CF3-B3B2-35DC346405C1}" srcId="{4DB8B27F-0299-4490-B08D-EB957881CEA0}" destId="{5C8A6A68-0A2B-46BF-B34D-B4F90C363E1A}" srcOrd="0" destOrd="0" parTransId="{AB97C0C5-6B36-4836-84CD-883D9C504E1A}" sibTransId="{A7CBFA07-B8B2-413C-9903-5FCAEE427ECD}"/>
    <dgm:cxn modelId="{B50521A1-C739-4380-AAB7-38382AFE820E}" type="presOf" srcId="{13AF24E7-03AF-4DD6-BD62-C301CDF3D377}" destId="{8397FD36-F555-4F89-9CAA-BFF238567191}" srcOrd="0" destOrd="0" presId="urn:microsoft.com/office/officeart/2005/8/layout/venn3"/>
    <dgm:cxn modelId="{9BF72CB2-22F5-4AF2-B0F1-04BB50C44D78}" type="presOf" srcId="{0E5014B7-8BD9-4ED2-8019-DCA132D98EB6}" destId="{56423732-0342-437D-8828-B45524B366F1}" srcOrd="0" destOrd="0" presId="urn:microsoft.com/office/officeart/2005/8/layout/venn3"/>
    <dgm:cxn modelId="{367F5EC0-5512-4EE8-B90A-C726656CE565}" type="presOf" srcId="{F5835B35-BE47-4D1D-98F3-DEEEB59C9838}" destId="{398DEBBE-1CB1-4B06-AB57-9D8E8A86FCD7}" srcOrd="0" destOrd="0" presId="urn:microsoft.com/office/officeart/2005/8/layout/venn3"/>
    <dgm:cxn modelId="{A9DFA8D1-3F54-453D-BBF5-61E51F4342D3}" srcId="{4DB8B27F-0299-4490-B08D-EB957881CEA0}" destId="{0E5014B7-8BD9-4ED2-8019-DCA132D98EB6}" srcOrd="2" destOrd="0" parTransId="{55817838-284B-4412-8258-544E32CF0F07}" sibTransId="{2212EE75-F46D-48AC-8171-9DDCF56D62E5}"/>
    <dgm:cxn modelId="{84ED65EC-9446-4323-877D-8585CED6B850}" type="presOf" srcId="{5C8A6A68-0A2B-46BF-B34D-B4F90C363E1A}" destId="{749C7093-1780-4BC5-B0AF-510C8FA683AD}" srcOrd="0" destOrd="0" presId="urn:microsoft.com/office/officeart/2005/8/layout/venn3"/>
    <dgm:cxn modelId="{90E111FB-51A8-472C-8E84-2EDC72A45112}" srcId="{4DB8B27F-0299-4490-B08D-EB957881CEA0}" destId="{13AF24E7-03AF-4DD6-BD62-C301CDF3D377}" srcOrd="3" destOrd="0" parTransId="{87299630-8C8E-495C-8814-ECF59676CC8F}" sibTransId="{EEC01CD6-0440-4EC0-B80A-1AE0BC8E60D8}"/>
    <dgm:cxn modelId="{01EED9FF-875C-4FA6-BD7C-410E810B7745}" srcId="{4DB8B27F-0299-4490-B08D-EB957881CEA0}" destId="{F5835B35-BE47-4D1D-98F3-DEEEB59C9838}" srcOrd="1" destOrd="0" parTransId="{41F1DBF2-0661-4CFD-ACCF-EA3C4BADE09F}" sibTransId="{7BE9D670-3B3F-4B15-9D51-D1F609FDFFBD}"/>
    <dgm:cxn modelId="{885F06FF-83E2-4289-8819-9991953AC277}" type="presParOf" srcId="{76F3D3CE-A36E-463F-B6A1-C5B5AACE84A8}" destId="{749C7093-1780-4BC5-B0AF-510C8FA683AD}" srcOrd="0" destOrd="0" presId="urn:microsoft.com/office/officeart/2005/8/layout/venn3"/>
    <dgm:cxn modelId="{B720D1D5-A44E-4B99-A817-3F8A8F597B7F}" type="presParOf" srcId="{76F3D3CE-A36E-463F-B6A1-C5B5AACE84A8}" destId="{C2F3B5DB-E9F9-4D17-A299-94C4F580F742}" srcOrd="1" destOrd="0" presId="urn:microsoft.com/office/officeart/2005/8/layout/venn3"/>
    <dgm:cxn modelId="{5156AE09-BA8F-480F-81A6-77CD4AF4A109}" type="presParOf" srcId="{76F3D3CE-A36E-463F-B6A1-C5B5AACE84A8}" destId="{398DEBBE-1CB1-4B06-AB57-9D8E8A86FCD7}" srcOrd="2" destOrd="0" presId="urn:microsoft.com/office/officeart/2005/8/layout/venn3"/>
    <dgm:cxn modelId="{B32DBD9F-576B-4609-8C79-8FC47F6FD679}" type="presParOf" srcId="{76F3D3CE-A36E-463F-B6A1-C5B5AACE84A8}" destId="{0BAA94AE-0D71-46DA-ADC6-AC2589C954F3}" srcOrd="3" destOrd="0" presId="urn:microsoft.com/office/officeart/2005/8/layout/venn3"/>
    <dgm:cxn modelId="{5C9C574C-C22F-4452-ADDE-C268BEBC2BA5}" type="presParOf" srcId="{76F3D3CE-A36E-463F-B6A1-C5B5AACE84A8}" destId="{56423732-0342-437D-8828-B45524B366F1}" srcOrd="4" destOrd="0" presId="urn:microsoft.com/office/officeart/2005/8/layout/venn3"/>
    <dgm:cxn modelId="{6E2BFFB4-C901-4EA5-A0D9-FD1A26F40AFD}" type="presParOf" srcId="{76F3D3CE-A36E-463F-B6A1-C5B5AACE84A8}" destId="{E9241D8E-3ACE-4380-986F-DA6BA2F9A739}" srcOrd="5" destOrd="0" presId="urn:microsoft.com/office/officeart/2005/8/layout/venn3"/>
    <dgm:cxn modelId="{29DF11DD-49D1-44A0-A83B-A99A5061665A}" type="presParOf" srcId="{76F3D3CE-A36E-463F-B6A1-C5B5AACE84A8}" destId="{8397FD36-F555-4F89-9CAA-BFF238567191}" srcOrd="6" destOrd="0" presId="urn:microsoft.com/office/officeart/2005/8/layout/venn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9C7093-1780-4BC5-B0AF-510C8FA683AD}">
      <dsp:nvSpPr>
        <dsp:cNvPr id="0" name=""/>
        <dsp:cNvSpPr/>
      </dsp:nvSpPr>
      <dsp:spPr>
        <a:xfrm>
          <a:off x="254152" y="1352"/>
          <a:ext cx="1927695" cy="1927695"/>
        </a:xfrm>
        <a:prstGeom prst="ellipse">
          <a:avLst/>
        </a:prstGeom>
        <a:gradFill rotWithShape="0">
          <a:gsLst>
            <a:gs pos="0">
              <a:schemeClr val="accent6">
                <a:shade val="80000"/>
                <a:alpha val="50000"/>
                <a:hueOff val="0"/>
                <a:satOff val="0"/>
                <a:lumOff val="0"/>
                <a:alphaOff val="0"/>
                <a:tint val="83000"/>
                <a:satMod val="100000"/>
                <a:lumMod val="100000"/>
              </a:schemeClr>
            </a:gs>
            <a:gs pos="100000">
              <a:schemeClr val="accent6">
                <a:shade val="80000"/>
                <a:alpha val="50000"/>
                <a:hueOff val="0"/>
                <a:satOff val="0"/>
                <a:lumOff val="0"/>
                <a:alphaOff val="0"/>
                <a:tint val="61000"/>
                <a:satMod val="150000"/>
                <a:lumMod val="100000"/>
              </a:schemeClr>
            </a:gs>
          </a:gsLst>
          <a:path path="circle">
            <a:fillToRect l="100000" t="100000" r="100000" b="100000"/>
          </a:path>
        </a:gradFill>
        <a:ln>
          <a:no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106088" tIns="16510" rIns="106088" bIns="16510" numCol="1" spcCol="1270" anchor="ctr" anchorCtr="0">
          <a:noAutofit/>
        </a:bodyPr>
        <a:lstStyle/>
        <a:p>
          <a:pPr marL="0" lvl="0" indent="0" algn="ctr" defTabSz="577850">
            <a:lnSpc>
              <a:spcPct val="90000"/>
            </a:lnSpc>
            <a:spcBef>
              <a:spcPct val="0"/>
            </a:spcBef>
            <a:spcAft>
              <a:spcPct val="35000"/>
            </a:spcAft>
            <a:buNone/>
          </a:pPr>
          <a:r>
            <a:rPr lang="en-GB" sz="1300" b="1" kern="1200"/>
            <a:t>Universal</a:t>
          </a:r>
        </a:p>
        <a:p>
          <a:pPr marL="0" lvl="0" indent="0" algn="ctr" defTabSz="577850">
            <a:lnSpc>
              <a:spcPct val="90000"/>
            </a:lnSpc>
            <a:spcBef>
              <a:spcPct val="0"/>
            </a:spcBef>
            <a:spcAft>
              <a:spcPct val="35000"/>
            </a:spcAft>
            <a:buNone/>
          </a:pPr>
          <a:endParaRPr lang="en-GB" sz="1300" b="1" kern="1200"/>
        </a:p>
        <a:p>
          <a:pPr marL="0" lvl="0" indent="0" algn="ctr" defTabSz="577850">
            <a:lnSpc>
              <a:spcPct val="90000"/>
            </a:lnSpc>
            <a:spcBef>
              <a:spcPct val="0"/>
            </a:spcBef>
            <a:spcAft>
              <a:spcPct val="35000"/>
            </a:spcAft>
            <a:buNone/>
          </a:pPr>
          <a:r>
            <a:rPr lang="en-GB" sz="900" kern="1200"/>
            <a:t>Whole Setting </a:t>
          </a:r>
        </a:p>
        <a:p>
          <a:pPr marL="0" lvl="0" indent="0" algn="ctr" defTabSz="577850">
            <a:lnSpc>
              <a:spcPct val="90000"/>
            </a:lnSpc>
            <a:spcBef>
              <a:spcPct val="0"/>
            </a:spcBef>
            <a:spcAft>
              <a:spcPct val="35000"/>
            </a:spcAft>
            <a:buNone/>
          </a:pPr>
          <a:r>
            <a:rPr lang="en-GB" sz="900" kern="1200"/>
            <a:t>QFT</a:t>
          </a:r>
          <a:endParaRPr lang="en-GB" sz="1300" kern="1200"/>
        </a:p>
      </dsp:txBody>
      <dsp:txXfrm>
        <a:off x="536456" y="283656"/>
        <a:ext cx="1363087" cy="1363087"/>
      </dsp:txXfrm>
    </dsp:sp>
    <dsp:sp modelId="{398DEBBE-1CB1-4B06-AB57-9D8E8A86FCD7}">
      <dsp:nvSpPr>
        <dsp:cNvPr id="0" name=""/>
        <dsp:cNvSpPr/>
      </dsp:nvSpPr>
      <dsp:spPr>
        <a:xfrm>
          <a:off x="1796308" y="1352"/>
          <a:ext cx="1927695" cy="1927695"/>
        </a:xfrm>
        <a:prstGeom prst="ellipse">
          <a:avLst/>
        </a:prstGeom>
        <a:gradFill rotWithShape="0">
          <a:gsLst>
            <a:gs pos="0">
              <a:schemeClr val="accent6">
                <a:shade val="80000"/>
                <a:alpha val="50000"/>
                <a:hueOff val="-13561"/>
                <a:satOff val="-1592"/>
                <a:lumOff val="8377"/>
                <a:alphaOff val="0"/>
                <a:tint val="83000"/>
                <a:satMod val="100000"/>
                <a:lumMod val="100000"/>
              </a:schemeClr>
            </a:gs>
            <a:gs pos="100000">
              <a:schemeClr val="accent6">
                <a:shade val="80000"/>
                <a:alpha val="50000"/>
                <a:hueOff val="-13561"/>
                <a:satOff val="-1592"/>
                <a:lumOff val="8377"/>
                <a:alphaOff val="0"/>
                <a:tint val="61000"/>
                <a:satMod val="150000"/>
                <a:lumMod val="100000"/>
              </a:schemeClr>
            </a:gs>
          </a:gsLst>
          <a:path path="circle">
            <a:fillToRect l="100000" t="100000" r="100000" b="100000"/>
          </a:path>
        </a:gradFill>
        <a:ln>
          <a:no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106088" tIns="13970" rIns="106088" bIns="13970" numCol="1" spcCol="1270" anchor="ctr" anchorCtr="0">
          <a:noAutofit/>
        </a:bodyPr>
        <a:lstStyle/>
        <a:p>
          <a:pPr marL="0" lvl="0" indent="0" algn="ctr" defTabSz="488950">
            <a:lnSpc>
              <a:spcPct val="90000"/>
            </a:lnSpc>
            <a:spcBef>
              <a:spcPct val="0"/>
            </a:spcBef>
            <a:spcAft>
              <a:spcPct val="35000"/>
            </a:spcAft>
            <a:buNone/>
          </a:pPr>
          <a:r>
            <a:rPr lang="en-GB" sz="1100" b="1" kern="1200"/>
            <a:t>Setting Support</a:t>
          </a:r>
        </a:p>
        <a:p>
          <a:pPr marL="0" lvl="0" indent="0" algn="ctr" defTabSz="488950">
            <a:lnSpc>
              <a:spcPct val="90000"/>
            </a:lnSpc>
            <a:spcBef>
              <a:spcPct val="0"/>
            </a:spcBef>
            <a:spcAft>
              <a:spcPct val="35000"/>
            </a:spcAft>
            <a:buNone/>
          </a:pPr>
          <a:endParaRPr lang="en-GB" sz="1100" b="1" kern="1200"/>
        </a:p>
        <a:p>
          <a:pPr marL="0" lvl="0" indent="0" algn="ctr" defTabSz="488950">
            <a:lnSpc>
              <a:spcPct val="90000"/>
            </a:lnSpc>
            <a:spcBef>
              <a:spcPct val="0"/>
            </a:spcBef>
            <a:spcAft>
              <a:spcPct val="35000"/>
            </a:spcAft>
            <a:buNone/>
          </a:pPr>
          <a:r>
            <a:rPr lang="en-GB" sz="1100" b="1" kern="1200"/>
            <a:t> </a:t>
          </a:r>
          <a:r>
            <a:rPr lang="en-GB" sz="900" b="0" kern="1200"/>
            <a:t>QFT</a:t>
          </a:r>
        </a:p>
        <a:p>
          <a:pPr marL="0" lvl="0" indent="0" algn="ctr" defTabSz="488950">
            <a:lnSpc>
              <a:spcPct val="90000"/>
            </a:lnSpc>
            <a:spcBef>
              <a:spcPct val="0"/>
            </a:spcBef>
            <a:spcAft>
              <a:spcPct val="35000"/>
            </a:spcAft>
            <a:buNone/>
          </a:pPr>
          <a:r>
            <a:rPr lang="en-GB" sz="900" kern="1200"/>
            <a:t>Targetted support </a:t>
          </a:r>
        </a:p>
        <a:p>
          <a:pPr marL="0" lvl="0" indent="0" algn="ctr" defTabSz="488950">
            <a:lnSpc>
              <a:spcPct val="90000"/>
            </a:lnSpc>
            <a:spcBef>
              <a:spcPct val="0"/>
            </a:spcBef>
            <a:spcAft>
              <a:spcPct val="35000"/>
            </a:spcAft>
            <a:buNone/>
          </a:pPr>
          <a:r>
            <a:rPr lang="en-GB" sz="900" kern="1200"/>
            <a:t>Setting SENDCo Involved</a:t>
          </a:r>
        </a:p>
        <a:p>
          <a:pPr marL="0" lvl="0" indent="0" algn="ctr" defTabSz="488950">
            <a:lnSpc>
              <a:spcPct val="90000"/>
            </a:lnSpc>
            <a:spcBef>
              <a:spcPct val="0"/>
            </a:spcBef>
            <a:spcAft>
              <a:spcPct val="35000"/>
            </a:spcAft>
            <a:buNone/>
          </a:pPr>
          <a:r>
            <a:rPr lang="en-GB" sz="900" kern="1200"/>
            <a:t>(My plan)</a:t>
          </a:r>
        </a:p>
      </dsp:txBody>
      <dsp:txXfrm>
        <a:off x="2078612" y="283656"/>
        <a:ext cx="1363087" cy="1363087"/>
      </dsp:txXfrm>
    </dsp:sp>
    <dsp:sp modelId="{56423732-0342-437D-8828-B45524B366F1}">
      <dsp:nvSpPr>
        <dsp:cNvPr id="0" name=""/>
        <dsp:cNvSpPr/>
      </dsp:nvSpPr>
      <dsp:spPr>
        <a:xfrm>
          <a:off x="3338465" y="1352"/>
          <a:ext cx="1927695" cy="1927695"/>
        </a:xfrm>
        <a:prstGeom prst="ellipse">
          <a:avLst/>
        </a:prstGeom>
        <a:gradFill rotWithShape="0">
          <a:gsLst>
            <a:gs pos="0">
              <a:schemeClr val="accent6">
                <a:shade val="80000"/>
                <a:alpha val="50000"/>
                <a:hueOff val="-27122"/>
                <a:satOff val="-3184"/>
                <a:lumOff val="16755"/>
                <a:alphaOff val="0"/>
                <a:tint val="83000"/>
                <a:satMod val="100000"/>
                <a:lumMod val="100000"/>
              </a:schemeClr>
            </a:gs>
            <a:gs pos="100000">
              <a:schemeClr val="accent6">
                <a:shade val="80000"/>
                <a:alpha val="50000"/>
                <a:hueOff val="-27122"/>
                <a:satOff val="-3184"/>
                <a:lumOff val="16755"/>
                <a:alphaOff val="0"/>
                <a:tint val="61000"/>
                <a:satMod val="150000"/>
                <a:lumMod val="100000"/>
              </a:schemeClr>
            </a:gs>
          </a:gsLst>
          <a:path path="circle">
            <a:fillToRect l="100000" t="100000" r="100000" b="100000"/>
          </a:path>
        </a:gradFill>
        <a:ln>
          <a:no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106088" tIns="15240" rIns="106088" bIns="15240" numCol="1" spcCol="1270" anchor="ctr" anchorCtr="0">
          <a:noAutofit/>
        </a:bodyPr>
        <a:lstStyle/>
        <a:p>
          <a:pPr marL="0" lvl="0" indent="0" algn="ctr" defTabSz="533400">
            <a:lnSpc>
              <a:spcPct val="90000"/>
            </a:lnSpc>
            <a:spcBef>
              <a:spcPct val="0"/>
            </a:spcBef>
            <a:spcAft>
              <a:spcPct val="35000"/>
            </a:spcAft>
            <a:buNone/>
          </a:pPr>
          <a:r>
            <a:rPr lang="en-GB" sz="1200" b="1" kern="1200"/>
            <a:t>Specialist Support </a:t>
          </a:r>
        </a:p>
        <a:p>
          <a:pPr marL="0" lvl="0" indent="0" algn="ctr" defTabSz="533400">
            <a:lnSpc>
              <a:spcPct val="90000"/>
            </a:lnSpc>
            <a:spcBef>
              <a:spcPct val="0"/>
            </a:spcBef>
            <a:spcAft>
              <a:spcPct val="35000"/>
            </a:spcAft>
            <a:buNone/>
          </a:pPr>
          <a:r>
            <a:rPr lang="en-GB" sz="900" kern="1200"/>
            <a:t>QFT </a:t>
          </a:r>
        </a:p>
        <a:p>
          <a:pPr marL="0" lvl="0" indent="0" algn="ctr" defTabSz="533400">
            <a:lnSpc>
              <a:spcPct val="90000"/>
            </a:lnSpc>
            <a:spcBef>
              <a:spcPct val="0"/>
            </a:spcBef>
            <a:spcAft>
              <a:spcPct val="35000"/>
            </a:spcAft>
            <a:buNone/>
          </a:pPr>
          <a:r>
            <a:rPr lang="en-GB" sz="900" kern="1200"/>
            <a:t>Targetted support Area SENDCo Involved Outside Agency Involved </a:t>
          </a:r>
        </a:p>
      </dsp:txBody>
      <dsp:txXfrm>
        <a:off x="3620769" y="283656"/>
        <a:ext cx="1363087" cy="1363087"/>
      </dsp:txXfrm>
    </dsp:sp>
    <dsp:sp modelId="{8397FD36-F555-4F89-9CAA-BFF238567191}">
      <dsp:nvSpPr>
        <dsp:cNvPr id="0" name=""/>
        <dsp:cNvSpPr/>
      </dsp:nvSpPr>
      <dsp:spPr>
        <a:xfrm>
          <a:off x="4823473" y="0"/>
          <a:ext cx="1927695" cy="1928852"/>
        </a:xfrm>
        <a:prstGeom prst="ellipse">
          <a:avLst/>
        </a:prstGeom>
        <a:gradFill rotWithShape="0">
          <a:gsLst>
            <a:gs pos="0">
              <a:schemeClr val="bg1"/>
            </a:gs>
            <a:gs pos="100000">
              <a:schemeClr val="accent6">
                <a:shade val="80000"/>
                <a:alpha val="50000"/>
                <a:hueOff val="-40683"/>
                <a:satOff val="-4776"/>
                <a:lumOff val="25132"/>
                <a:alphaOff val="0"/>
                <a:tint val="61000"/>
                <a:satMod val="150000"/>
                <a:lumMod val="100000"/>
              </a:schemeClr>
            </a:gs>
          </a:gsLst>
          <a:path path="circle">
            <a:fillToRect l="100000" t="100000" r="100000" b="100000"/>
          </a:path>
        </a:gradFill>
        <a:ln>
          <a:no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106088" tIns="15240" rIns="106088" bIns="15240" numCol="1" spcCol="1270" anchor="ctr" anchorCtr="0">
          <a:noAutofit/>
        </a:bodyPr>
        <a:lstStyle/>
        <a:p>
          <a:pPr marL="0" lvl="0" indent="0" algn="ctr" defTabSz="533400">
            <a:lnSpc>
              <a:spcPct val="90000"/>
            </a:lnSpc>
            <a:spcBef>
              <a:spcPct val="0"/>
            </a:spcBef>
            <a:spcAft>
              <a:spcPct val="35000"/>
            </a:spcAft>
            <a:buNone/>
          </a:pPr>
          <a:r>
            <a:rPr lang="en-GB" sz="1200" b="1" kern="1200">
              <a:solidFill>
                <a:schemeClr val="tx1"/>
              </a:solidFill>
            </a:rPr>
            <a:t>Specialist Assessment</a:t>
          </a:r>
        </a:p>
        <a:p>
          <a:pPr marL="0" lvl="0" indent="0" algn="ctr" defTabSz="533400">
            <a:lnSpc>
              <a:spcPct val="90000"/>
            </a:lnSpc>
            <a:spcBef>
              <a:spcPct val="0"/>
            </a:spcBef>
            <a:spcAft>
              <a:spcPct val="35000"/>
            </a:spcAft>
            <a:buNone/>
          </a:pPr>
          <a:r>
            <a:rPr lang="en-GB" sz="1200" b="1" kern="1200">
              <a:solidFill>
                <a:schemeClr val="tx1"/>
              </a:solidFill>
            </a:rPr>
            <a:t>EHCP/Access Pathway/ outside agency assessment</a:t>
          </a:r>
        </a:p>
      </dsp:txBody>
      <dsp:txXfrm>
        <a:off x="5105777" y="282474"/>
        <a:ext cx="1363087" cy="1363904"/>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a1ed605-90d8-4cc2-8d26-6aa20d1baf60">
      <Terms xmlns="http://schemas.microsoft.com/office/infopath/2007/PartnerControls"/>
    </lcf76f155ced4ddcb4097134ff3c332f>
    <TaxCatchAll xmlns="d1b52dfc-d003-43fb-8fd4-88955ca36bb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7764A3A269F44090D63D14FA285E61" ma:contentTypeVersion="11" ma:contentTypeDescription="Create a new document." ma:contentTypeScope="" ma:versionID="ae4604dc6fc764b109c16ee62aee955e">
  <xsd:schema xmlns:xsd="http://www.w3.org/2001/XMLSchema" xmlns:xs="http://www.w3.org/2001/XMLSchema" xmlns:p="http://schemas.microsoft.com/office/2006/metadata/properties" xmlns:ns2="3a1ed605-90d8-4cc2-8d26-6aa20d1baf60" xmlns:ns3="d1b52dfc-d003-43fb-8fd4-88955ca36bb9" targetNamespace="http://schemas.microsoft.com/office/2006/metadata/properties" ma:root="true" ma:fieldsID="b3129de2c43ab6581cb7ffb40fd71a0d" ns2:_="" ns3:_="">
    <xsd:import namespace="3a1ed605-90d8-4cc2-8d26-6aa20d1baf60"/>
    <xsd:import namespace="d1b52dfc-d003-43fb-8fd4-88955ca36b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ed605-90d8-4cc2-8d26-6aa20d1baf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58958bc-d1aa-47b7-b3e4-570a6e1d281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b52dfc-d003-43fb-8fd4-88955ca36b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4d46083-9fa2-44c2-bfbd-c5e1ec52c5db}" ma:internalName="TaxCatchAll" ma:showField="CatchAllData" ma:web="d1b52dfc-d003-43fb-8fd4-88955ca36b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04DEB9-E2E4-4360-8BA8-4D998A9A0EED}">
  <ds:schemaRefs>
    <ds:schemaRef ds:uri="http://schemas.microsoft.com/office/2006/metadata/properties"/>
    <ds:schemaRef ds:uri="http://schemas.microsoft.com/office/infopath/2007/PartnerControls"/>
    <ds:schemaRef ds:uri="3a1ed605-90d8-4cc2-8d26-6aa20d1baf60"/>
    <ds:schemaRef ds:uri="d1b52dfc-d003-43fb-8fd4-88955ca36bb9"/>
  </ds:schemaRefs>
</ds:datastoreItem>
</file>

<file path=customXml/itemProps2.xml><?xml version="1.0" encoding="utf-8"?>
<ds:datastoreItem xmlns:ds="http://schemas.openxmlformats.org/officeDocument/2006/customXml" ds:itemID="{E11FAD1B-18FA-406A-88CA-C468E1806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ed605-90d8-4cc2-8d26-6aa20d1baf60"/>
    <ds:schemaRef ds:uri="d1b52dfc-d003-43fb-8fd4-88955ca36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10D4CE-4344-44AB-9B83-83BC41A3D6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6735</Words>
  <Characters>38392</Characters>
  <Application>Microsoft Office Word</Application>
  <DocSecurity>4</DocSecurity>
  <Lines>319</Lines>
  <Paragraphs>90</Paragraphs>
  <ScaleCrop>false</ScaleCrop>
  <Company>North East Lincolnshire Council</Company>
  <LinksUpToDate>false</LinksUpToDate>
  <CharactersWithSpaces>45037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Cleo Grey (NELC)</dc:creator>
  <cp:keywords/>
  <dc:description/>
  <cp:lastModifiedBy>Lauren Thompson (Communications) (NELC)</cp:lastModifiedBy>
  <cp:revision>2</cp:revision>
  <dcterms:created xsi:type="dcterms:W3CDTF">2023-10-13T13:42:00Z</dcterms:created>
  <dcterms:modified xsi:type="dcterms:W3CDTF">2023-10-13T13:42:00Z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0x0101006F7764A3A269F44090D63D14FA285E61</vt:lpwstr>
  </property>
  <property fmtid="{D5CDD505-2E9C-101B-9397-08002B2CF9AE}" pid="3" name="MediaServiceImageTags">
    <vt:lpwstr/>
  </property>
</Properties>
</file>