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04CDA9C8">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5A1A95" w:rsidRDefault="0074021B" w:rsidP="0074021B">
                                  <w:pPr>
                                    <w:pStyle w:val="NoSpacing"/>
                                    <w:numPr>
                                      <w:ilvl w:val="0"/>
                                      <w:numId w:val="0"/>
                                    </w:numPr>
                                    <w:jc w:val="center"/>
                                    <w:rPr>
                                      <w:rFonts w:asciiTheme="majorHAnsi" w:eastAsiaTheme="majorEastAsia" w:hAnsiTheme="majorHAnsi" w:cstheme="majorBidi"/>
                                      <w:caps/>
                                      <w:sz w:val="52"/>
                                      <w:szCs w:val="52"/>
                                    </w:rPr>
                                  </w:pPr>
                                  <w:r w:rsidRPr="005A1A95">
                                    <w:rPr>
                                      <w:rFonts w:asciiTheme="majorHAnsi" w:eastAsiaTheme="majorEastAsia" w:hAnsiTheme="majorHAnsi" w:cstheme="majorBidi"/>
                                      <w:caps/>
                                      <w:sz w:val="52"/>
                                      <w:szCs w:val="52"/>
                                    </w:rPr>
                                    <w:t>EDUCATION, HEALTH AND caRE hUB</w:t>
                                  </w:r>
                                </w:p>
                                <w:p w14:paraId="5465243D" w14:textId="5D4A6201" w:rsidR="0074021B" w:rsidRPr="005A1A95" w:rsidRDefault="00254B55" w:rsidP="0074021B">
                                  <w:pPr>
                                    <w:pStyle w:val="NoSpacing"/>
                                    <w:numPr>
                                      <w:ilvl w:val="0"/>
                                      <w:numId w:val="0"/>
                                    </w:numPr>
                                    <w:jc w:val="center"/>
                                    <w:rPr>
                                      <w:rFonts w:asciiTheme="majorHAnsi" w:eastAsiaTheme="majorEastAsia" w:hAnsiTheme="majorHAnsi" w:cstheme="majorBidi"/>
                                      <w:caps/>
                                      <w:sz w:val="52"/>
                                      <w:szCs w:val="52"/>
                                    </w:rPr>
                                  </w:pPr>
                                  <w:r w:rsidRPr="005A1A95">
                                    <w:rPr>
                                      <w:rFonts w:asciiTheme="majorHAnsi" w:eastAsiaTheme="majorEastAsia" w:hAnsiTheme="majorHAnsi" w:cstheme="majorBidi"/>
                                      <w:caps/>
                                      <w:sz w:val="52"/>
                                      <w:szCs w:val="52"/>
                                    </w:rPr>
                                    <w:t>Guide 4 for Parents – How to contribute to a rEquest</w:t>
                                  </w:r>
                                </w:p>
                                <w:p w14:paraId="412CF26E" w14:textId="0D139723" w:rsidR="001C2F6F" w:rsidRPr="005A1A95" w:rsidRDefault="00D13A1F"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5A1A95">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5A1A95" w:rsidRDefault="0074021B" w:rsidP="0074021B">
                            <w:pPr>
                              <w:pStyle w:val="NoSpacing"/>
                              <w:numPr>
                                <w:ilvl w:val="0"/>
                                <w:numId w:val="0"/>
                              </w:numPr>
                              <w:jc w:val="center"/>
                              <w:rPr>
                                <w:rFonts w:asciiTheme="majorHAnsi" w:eastAsiaTheme="majorEastAsia" w:hAnsiTheme="majorHAnsi" w:cstheme="majorBidi"/>
                                <w:caps/>
                                <w:sz w:val="52"/>
                                <w:szCs w:val="52"/>
                              </w:rPr>
                            </w:pPr>
                            <w:r w:rsidRPr="005A1A95">
                              <w:rPr>
                                <w:rFonts w:asciiTheme="majorHAnsi" w:eastAsiaTheme="majorEastAsia" w:hAnsiTheme="majorHAnsi" w:cstheme="majorBidi"/>
                                <w:caps/>
                                <w:sz w:val="52"/>
                                <w:szCs w:val="52"/>
                              </w:rPr>
                              <w:t>EDUCATION, HEALTH AND caRE hUB</w:t>
                            </w:r>
                          </w:p>
                          <w:p w14:paraId="5465243D" w14:textId="5D4A6201" w:rsidR="0074021B" w:rsidRPr="005A1A95" w:rsidRDefault="00254B55" w:rsidP="0074021B">
                            <w:pPr>
                              <w:pStyle w:val="NoSpacing"/>
                              <w:numPr>
                                <w:ilvl w:val="0"/>
                                <w:numId w:val="0"/>
                              </w:numPr>
                              <w:jc w:val="center"/>
                              <w:rPr>
                                <w:rFonts w:asciiTheme="majorHAnsi" w:eastAsiaTheme="majorEastAsia" w:hAnsiTheme="majorHAnsi" w:cstheme="majorBidi"/>
                                <w:caps/>
                                <w:sz w:val="52"/>
                                <w:szCs w:val="52"/>
                              </w:rPr>
                            </w:pPr>
                            <w:r w:rsidRPr="005A1A95">
                              <w:rPr>
                                <w:rFonts w:asciiTheme="majorHAnsi" w:eastAsiaTheme="majorEastAsia" w:hAnsiTheme="majorHAnsi" w:cstheme="majorBidi"/>
                                <w:caps/>
                                <w:sz w:val="52"/>
                                <w:szCs w:val="52"/>
                              </w:rPr>
                              <w:t>Guide 4 for Parents – How to contribute to a rEquest</w:t>
                            </w:r>
                          </w:p>
                          <w:p w14:paraId="412CF26E" w14:textId="0D139723" w:rsidR="001C2F6F" w:rsidRPr="005A1A95" w:rsidRDefault="00D13A1F"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5A1A95">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5BB2CB18" w:rsidR="0074021B" w:rsidRDefault="0074021B">
          <w:pPr>
            <w:spacing w:before="0" w:after="200" w:line="276" w:lineRule="auto"/>
            <w:rPr>
              <w:rFonts w:ascii="Arial" w:hAnsi="Arial" w:cs="Arial"/>
              <w:sz w:val="24"/>
            </w:rPr>
          </w:pPr>
          <w:r>
            <w:rPr>
              <w:rFonts w:ascii="Arial" w:hAnsi="Arial" w:cs="Arial"/>
              <w:sz w:val="24"/>
            </w:rPr>
            <w:br w:type="page"/>
          </w:r>
        </w:p>
      </w:sdtContent>
    </w:sdt>
    <w:p w14:paraId="7B3987BD" w14:textId="47214EBB" w:rsidR="0074021B" w:rsidRPr="009D0921" w:rsidRDefault="0074021B">
      <w:pPr>
        <w:spacing w:before="0" w:after="200" w:line="276" w:lineRule="auto"/>
        <w:rPr>
          <w:rFonts w:ascii="Arial" w:hAnsi="Arial" w:cs="Arial"/>
          <w:sz w:val="24"/>
        </w:rPr>
      </w:pPr>
    </w:p>
    <w:p w14:paraId="4A3E8921" w14:textId="77777777" w:rsidR="0095405C" w:rsidRPr="009D0921" w:rsidRDefault="0095405C" w:rsidP="0095405C">
      <w:pPr>
        <w:pStyle w:val="Mainheadline"/>
        <w:rPr>
          <w:rFonts w:ascii="Arial" w:hAnsi="Arial" w:cs="Arial"/>
          <w:color w:val="auto"/>
          <w:sz w:val="24"/>
          <w:szCs w:val="24"/>
        </w:rPr>
      </w:pPr>
      <w:bookmarkStart w:id="0" w:name="_Toc65066496"/>
      <w:bookmarkStart w:id="1" w:name="_Toc83199018"/>
      <w:bookmarkStart w:id="2" w:name="_Toc50041176"/>
      <w:r w:rsidRPr="009D0921">
        <w:rPr>
          <w:rFonts w:ascii="Arial" w:hAnsi="Arial" w:cs="Arial"/>
          <w:color w:val="auto"/>
          <w:sz w:val="24"/>
          <w:szCs w:val="24"/>
        </w:rPr>
        <w:t>How to contribute to a request</w:t>
      </w:r>
      <w:bookmarkEnd w:id="0"/>
      <w:bookmarkEnd w:id="1"/>
    </w:p>
    <w:p w14:paraId="5C1F8330" w14:textId="77777777" w:rsidR="0095405C" w:rsidRPr="009D0921" w:rsidRDefault="0095405C" w:rsidP="0095405C">
      <w:pPr>
        <w:rPr>
          <w:rFonts w:ascii="Arial" w:hAnsi="Arial" w:cs="Arial"/>
          <w:sz w:val="24"/>
        </w:rPr>
      </w:pPr>
      <w:r w:rsidRPr="009D0921">
        <w:rPr>
          <w:rFonts w:ascii="Arial" w:hAnsi="Arial" w:cs="Arial"/>
          <w:sz w:val="24"/>
        </w:rPr>
        <w:t xml:space="preserve">Once the request has been made, there are various things that you can do to contribute to the request. Some of the information can be amended or added to here by you, but some information can only be amended by the case co-ordinator. The details of what you can change and what the case co-ordinator can change can be found below. If you want to change information in an area that can only be amended by the case co-ordinator, you should email the case co-ordinator with the request. </w:t>
      </w:r>
    </w:p>
    <w:p w14:paraId="3FF8BE3A" w14:textId="77777777" w:rsidR="0095405C" w:rsidRPr="009D0921" w:rsidRDefault="0095405C" w:rsidP="0095405C">
      <w:pPr>
        <w:rPr>
          <w:rFonts w:ascii="Arial" w:hAnsi="Arial" w:cs="Arial"/>
          <w:sz w:val="24"/>
        </w:rPr>
      </w:pPr>
      <w:r w:rsidRPr="009D0921">
        <w:rPr>
          <w:rFonts w:ascii="Arial" w:hAnsi="Arial" w:cs="Arial"/>
          <w:sz w:val="24"/>
        </w:rPr>
        <w:t>The details of the case co-ordinat</w:t>
      </w:r>
      <w:bookmarkStart w:id="3" w:name="CaseCoOrdDetails"/>
      <w:bookmarkEnd w:id="3"/>
      <w:r w:rsidRPr="009D0921">
        <w:rPr>
          <w:rFonts w:ascii="Arial" w:hAnsi="Arial" w:cs="Arial"/>
          <w:sz w:val="24"/>
        </w:rPr>
        <w:t>or, including their email address are displayed on the left-hand side of the screen:</w:t>
      </w:r>
    </w:p>
    <w:p w14:paraId="44A67F3A" w14:textId="2EF3B756" w:rsidR="0095405C" w:rsidRPr="009D0921" w:rsidRDefault="0095405C" w:rsidP="0095405C">
      <w:pPr>
        <w:jc w:val="center"/>
        <w:rPr>
          <w:rFonts w:ascii="Arial" w:hAnsi="Arial" w:cs="Arial"/>
          <w:sz w:val="24"/>
        </w:rPr>
      </w:pPr>
      <w:r w:rsidRPr="009D0921">
        <w:rPr>
          <w:rFonts w:ascii="Arial" w:hAnsi="Arial" w:cs="Arial"/>
          <w:noProof/>
          <w:sz w:val="24"/>
        </w:rPr>
        <mc:AlternateContent>
          <mc:Choice Requires="wps">
            <w:drawing>
              <wp:anchor distT="0" distB="0" distL="114300" distR="114300" simplePos="0" relativeHeight="251635200" behindDoc="0" locked="0" layoutInCell="1" allowOverlap="1" wp14:anchorId="212D5A6B" wp14:editId="1F6E14EA">
                <wp:simplePos x="0" y="0"/>
                <wp:positionH relativeFrom="column">
                  <wp:posOffset>1643063</wp:posOffset>
                </wp:positionH>
                <wp:positionV relativeFrom="paragraph">
                  <wp:posOffset>2159000</wp:posOffset>
                </wp:positionV>
                <wp:extent cx="347345" cy="47308"/>
                <wp:effectExtent l="0" t="0" r="0" b="0"/>
                <wp:wrapNone/>
                <wp:docPr id="247" name="Rectangl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345" cy="4730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45781" id="Rectangle 247" o:spid="_x0000_s1026" alt="&quot;&quot;" style="position:absolute;margin-left:129.4pt;margin-top:170pt;width:27.35pt;height: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" fillcolor="#eeece1 [3214]" stroked="f" strokeweight="2pt"/>
            </w:pict>
          </mc:Fallback>
        </mc:AlternateContent>
      </w:r>
      <w:r w:rsidRPr="009D0921">
        <w:rPr>
          <w:rFonts w:ascii="Arial" w:hAnsi="Arial" w:cs="Arial"/>
          <w:noProof/>
          <w:sz w:val="24"/>
        </w:rPr>
        <w:drawing>
          <wp:inline distT="0" distB="0" distL="0" distR="0" wp14:anchorId="5C54BAE5" wp14:editId="2EE86F36">
            <wp:extent cx="5476875" cy="3305175"/>
            <wp:effectExtent l="19050" t="19050" r="28575" b="28575"/>
            <wp:docPr id="238" name="Picture 238"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descr="Screen shot"/>
                    <pic:cNvPicPr/>
                  </pic:nvPicPr>
                  <pic:blipFill>
                    <a:blip r:embed="rId7"/>
                    <a:stretch>
                      <a:fillRect/>
                    </a:stretch>
                  </pic:blipFill>
                  <pic:spPr>
                    <a:xfrm>
                      <a:off x="0" y="0"/>
                      <a:ext cx="5516376" cy="3329013"/>
                    </a:xfrm>
                    <a:prstGeom prst="rect">
                      <a:avLst/>
                    </a:prstGeom>
                    <a:ln>
                      <a:solidFill>
                        <a:schemeClr val="tx1"/>
                      </a:solidFill>
                    </a:ln>
                  </pic:spPr>
                </pic:pic>
              </a:graphicData>
            </a:graphic>
          </wp:inline>
        </w:drawing>
      </w:r>
    </w:p>
    <w:p w14:paraId="426BAAD6" w14:textId="77777777" w:rsidR="0095405C" w:rsidRPr="009D0921" w:rsidRDefault="0095405C" w:rsidP="0095405C">
      <w:pPr>
        <w:rPr>
          <w:rFonts w:ascii="Arial" w:hAnsi="Arial" w:cs="Arial"/>
          <w:sz w:val="24"/>
        </w:rPr>
      </w:pPr>
      <w:r w:rsidRPr="009D0921">
        <w:rPr>
          <w:rFonts w:ascii="Arial" w:hAnsi="Arial" w:cs="Arial"/>
          <w:sz w:val="24"/>
        </w:rPr>
        <w:t xml:space="preserve">If you do make any changes to those sections that can be amended, you will need to click on Save changes to save those changes. </w:t>
      </w:r>
    </w:p>
    <w:p w14:paraId="3785BA9F" w14:textId="77777777" w:rsidR="0095405C" w:rsidRPr="009D0921" w:rsidRDefault="0095405C" w:rsidP="0095405C">
      <w:pPr>
        <w:rPr>
          <w:rFonts w:ascii="Arial" w:hAnsi="Arial" w:cs="Arial"/>
          <w:sz w:val="24"/>
        </w:rPr>
      </w:pPr>
      <w:r w:rsidRPr="009D0921">
        <w:rPr>
          <w:rFonts w:ascii="Arial" w:hAnsi="Arial" w:cs="Arial"/>
          <w:sz w:val="24"/>
        </w:rPr>
        <w:t>Enter the correct information and click on save changes at the top of the screen:</w:t>
      </w:r>
    </w:p>
    <w:p w14:paraId="2055284D" w14:textId="17C28843" w:rsidR="0095405C" w:rsidRPr="009D0921" w:rsidRDefault="0095405C" w:rsidP="0095405C">
      <w:pPr>
        <w:jc w:val="center"/>
        <w:rPr>
          <w:rFonts w:ascii="Arial" w:hAnsi="Arial" w:cs="Arial"/>
          <w:sz w:val="24"/>
        </w:rPr>
      </w:pPr>
      <w:r w:rsidRPr="009D0921">
        <w:rPr>
          <w:rFonts w:ascii="Arial" w:hAnsi="Arial" w:cs="Arial"/>
          <w:noProof/>
          <w:sz w:val="24"/>
        </w:rPr>
        <mc:AlternateContent>
          <mc:Choice Requires="wps">
            <w:drawing>
              <wp:anchor distT="0" distB="0" distL="114300" distR="114300" simplePos="0" relativeHeight="251636224" behindDoc="0" locked="0" layoutInCell="1" allowOverlap="1" wp14:anchorId="5230569D" wp14:editId="5D2528DA">
                <wp:simplePos x="0" y="0"/>
                <wp:positionH relativeFrom="column">
                  <wp:posOffset>1714500</wp:posOffset>
                </wp:positionH>
                <wp:positionV relativeFrom="paragraph">
                  <wp:posOffset>1295400</wp:posOffset>
                </wp:positionV>
                <wp:extent cx="347345" cy="47308"/>
                <wp:effectExtent l="0" t="0" r="0" b="0"/>
                <wp:wrapNone/>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345" cy="47308"/>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F2E2" id="Rectangle 248" o:spid="_x0000_s1026" alt="&quot;&quot;" style="position:absolute;margin-left:135pt;margin-top:102pt;width:27.35pt;height: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" fillcolor="#e7e6e6" stroked="f" strokeweight="1pt"/>
            </w:pict>
          </mc:Fallback>
        </mc:AlternateContent>
      </w:r>
      <w:r w:rsidRPr="009D0921">
        <w:rPr>
          <w:rFonts w:ascii="Arial" w:hAnsi="Arial" w:cs="Arial"/>
          <w:noProof/>
          <w:sz w:val="24"/>
        </w:rPr>
        <w:drawing>
          <wp:inline distT="0" distB="0" distL="0" distR="0" wp14:anchorId="223BE8A6" wp14:editId="1DC3C5FB">
            <wp:extent cx="5657850" cy="2352675"/>
            <wp:effectExtent l="19050" t="19050" r="19050" b="28575"/>
            <wp:docPr id="239" name="Picture 239"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Screen shot"/>
                    <pic:cNvPicPr/>
                  </pic:nvPicPr>
                  <pic:blipFill>
                    <a:blip r:embed="rId8"/>
                    <a:stretch>
                      <a:fillRect/>
                    </a:stretch>
                  </pic:blipFill>
                  <pic:spPr>
                    <a:xfrm>
                      <a:off x="0" y="0"/>
                      <a:ext cx="5667133" cy="2356535"/>
                    </a:xfrm>
                    <a:prstGeom prst="rect">
                      <a:avLst/>
                    </a:prstGeom>
                    <a:ln>
                      <a:solidFill>
                        <a:schemeClr val="tx1"/>
                      </a:solidFill>
                    </a:ln>
                  </pic:spPr>
                </pic:pic>
              </a:graphicData>
            </a:graphic>
          </wp:inline>
        </w:drawing>
      </w:r>
    </w:p>
    <w:p w14:paraId="7DF7D0D6" w14:textId="77777777" w:rsidR="0095405C" w:rsidRPr="009D0921" w:rsidRDefault="0095405C" w:rsidP="0095405C">
      <w:pPr>
        <w:rPr>
          <w:rFonts w:ascii="Arial" w:hAnsi="Arial" w:cs="Arial"/>
          <w:sz w:val="24"/>
        </w:rPr>
      </w:pPr>
      <w:r w:rsidRPr="009D0921">
        <w:rPr>
          <w:rFonts w:ascii="Arial" w:hAnsi="Arial" w:cs="Arial"/>
          <w:sz w:val="24"/>
        </w:rPr>
        <w:lastRenderedPageBreak/>
        <w:t>When you click on save, the information will update and the following message will appear:</w:t>
      </w:r>
    </w:p>
    <w:p w14:paraId="27138ACB" w14:textId="77777777" w:rsidR="0095405C" w:rsidRPr="009D0921" w:rsidRDefault="0095405C" w:rsidP="0095405C">
      <w:pPr>
        <w:jc w:val="center"/>
        <w:rPr>
          <w:rFonts w:ascii="Arial" w:hAnsi="Arial" w:cs="Arial"/>
          <w:sz w:val="24"/>
        </w:rPr>
      </w:pPr>
      <w:r w:rsidRPr="009D0921">
        <w:rPr>
          <w:rFonts w:ascii="Arial" w:hAnsi="Arial" w:cs="Arial"/>
          <w:noProof/>
          <w:sz w:val="24"/>
        </w:rPr>
        <w:drawing>
          <wp:inline distT="0" distB="0" distL="0" distR="0" wp14:anchorId="44553B62" wp14:editId="25D9B96F">
            <wp:extent cx="2447925" cy="933450"/>
            <wp:effectExtent l="19050" t="19050" r="28575" b="19050"/>
            <wp:docPr id="240" name="Picture 240"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Screen shot"/>
                    <pic:cNvPicPr/>
                  </pic:nvPicPr>
                  <pic:blipFill>
                    <a:blip r:embed="rId9"/>
                    <a:stretch>
                      <a:fillRect/>
                    </a:stretch>
                  </pic:blipFill>
                  <pic:spPr>
                    <a:xfrm>
                      <a:off x="0" y="0"/>
                      <a:ext cx="2516188" cy="959480"/>
                    </a:xfrm>
                    <a:prstGeom prst="rect">
                      <a:avLst/>
                    </a:prstGeom>
                    <a:ln>
                      <a:solidFill>
                        <a:schemeClr val="tx1"/>
                      </a:solidFill>
                    </a:ln>
                  </pic:spPr>
                </pic:pic>
              </a:graphicData>
            </a:graphic>
          </wp:inline>
        </w:drawing>
      </w:r>
    </w:p>
    <w:p w14:paraId="33C05AB3" w14:textId="77777777" w:rsidR="0095405C" w:rsidRPr="009D0921" w:rsidRDefault="0095405C" w:rsidP="0095405C">
      <w:pPr>
        <w:rPr>
          <w:rFonts w:ascii="Arial" w:hAnsi="Arial" w:cs="Arial"/>
          <w:sz w:val="24"/>
        </w:rPr>
      </w:pPr>
      <w:r w:rsidRPr="009D0921">
        <w:rPr>
          <w:rFonts w:ascii="Arial" w:hAnsi="Arial" w:cs="Arial"/>
          <w:sz w:val="24"/>
        </w:rPr>
        <w:t xml:space="preserve">Once </w:t>
      </w:r>
      <w:proofErr w:type="gramStart"/>
      <w:r w:rsidRPr="009D0921">
        <w:rPr>
          <w:rFonts w:ascii="Arial" w:hAnsi="Arial" w:cs="Arial"/>
          <w:sz w:val="24"/>
        </w:rPr>
        <w:t>all of</w:t>
      </w:r>
      <w:proofErr w:type="gramEnd"/>
      <w:r w:rsidRPr="009D0921">
        <w:rPr>
          <w:rFonts w:ascii="Arial" w:hAnsi="Arial" w:cs="Arial"/>
          <w:sz w:val="24"/>
        </w:rPr>
        <w:t xml:space="preserve"> the information for the decision on the assessment has been gathered, a message will appear to say that the decision is pending: </w:t>
      </w:r>
    </w:p>
    <w:p w14:paraId="75644D68" w14:textId="77777777" w:rsidR="0095405C" w:rsidRPr="009D0921" w:rsidRDefault="0095405C" w:rsidP="0095405C">
      <w:pPr>
        <w:jc w:val="center"/>
        <w:rPr>
          <w:rFonts w:ascii="Arial" w:hAnsi="Arial" w:cs="Arial"/>
          <w:sz w:val="24"/>
        </w:rPr>
      </w:pPr>
      <w:r w:rsidRPr="009D0921">
        <w:rPr>
          <w:rFonts w:ascii="Arial" w:hAnsi="Arial" w:cs="Arial"/>
          <w:noProof/>
          <w:sz w:val="24"/>
        </w:rPr>
        <w:drawing>
          <wp:inline distT="0" distB="0" distL="0" distR="0" wp14:anchorId="2042B781" wp14:editId="04FACA1C">
            <wp:extent cx="4972050" cy="952436"/>
            <wp:effectExtent l="19050" t="19050" r="19050" b="19685"/>
            <wp:docPr id="241" name="Picture 24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Screen shot"/>
                    <pic:cNvPicPr/>
                  </pic:nvPicPr>
                  <pic:blipFill>
                    <a:blip r:embed="rId10"/>
                    <a:stretch>
                      <a:fillRect/>
                    </a:stretch>
                  </pic:blipFill>
                  <pic:spPr>
                    <a:xfrm>
                      <a:off x="0" y="0"/>
                      <a:ext cx="5023016" cy="962199"/>
                    </a:xfrm>
                    <a:prstGeom prst="rect">
                      <a:avLst/>
                    </a:prstGeom>
                    <a:ln>
                      <a:solidFill>
                        <a:sysClr val="windowText" lastClr="000000"/>
                      </a:solidFill>
                    </a:ln>
                  </pic:spPr>
                </pic:pic>
              </a:graphicData>
            </a:graphic>
          </wp:inline>
        </w:drawing>
      </w:r>
    </w:p>
    <w:p w14:paraId="23FA7A75" w14:textId="77777777" w:rsidR="0095405C" w:rsidRPr="009D0921" w:rsidRDefault="0095405C" w:rsidP="0095405C">
      <w:pPr>
        <w:rPr>
          <w:rFonts w:ascii="Arial" w:hAnsi="Arial" w:cs="Arial"/>
          <w:sz w:val="24"/>
        </w:rPr>
      </w:pPr>
      <w:r w:rsidRPr="009D0921">
        <w:rPr>
          <w:rFonts w:ascii="Arial" w:hAnsi="Arial" w:cs="Arial"/>
          <w:sz w:val="24"/>
        </w:rPr>
        <w:t xml:space="preserve">Once this message appears, it will not be possible to amend the request. </w:t>
      </w:r>
    </w:p>
    <w:p w14:paraId="5B388EBA" w14:textId="77777777" w:rsidR="0095405C" w:rsidRPr="009D0921" w:rsidRDefault="0095405C" w:rsidP="0095405C">
      <w:pPr>
        <w:pStyle w:val="Bodytextheadlines"/>
        <w:rPr>
          <w:rFonts w:ascii="Arial" w:hAnsi="Arial" w:cs="Arial"/>
          <w:color w:val="auto"/>
          <w:sz w:val="24"/>
        </w:rPr>
      </w:pPr>
      <w:bookmarkStart w:id="4" w:name="_Toc65066497"/>
      <w:bookmarkStart w:id="5" w:name="_Toc83199019"/>
      <w:r w:rsidRPr="009D0921">
        <w:rPr>
          <w:rFonts w:ascii="Arial" w:hAnsi="Arial" w:cs="Arial"/>
          <w:color w:val="auto"/>
          <w:sz w:val="24"/>
        </w:rPr>
        <w:t>Sections of the Request</w:t>
      </w:r>
      <w:bookmarkEnd w:id="4"/>
      <w:bookmarkEnd w:id="5"/>
    </w:p>
    <w:p w14:paraId="23C86690" w14:textId="65EEE352" w:rsidR="0095405C" w:rsidRPr="009D0921" w:rsidRDefault="0095405C" w:rsidP="0095405C">
      <w:pPr>
        <w:rPr>
          <w:rFonts w:ascii="Arial" w:hAnsi="Arial" w:cs="Arial"/>
          <w:sz w:val="24"/>
        </w:rPr>
      </w:pPr>
      <w:bookmarkStart w:id="6" w:name="_Toc65066498"/>
      <w:r w:rsidRPr="009D0921">
        <w:rPr>
          <w:rFonts w:ascii="Arial" w:hAnsi="Arial" w:cs="Arial"/>
          <w:b/>
          <w:bCs/>
          <w:sz w:val="24"/>
        </w:rPr>
        <w:t>Consent</w:t>
      </w:r>
      <w:bookmarkEnd w:id="6"/>
      <w:r w:rsidRPr="009D0921">
        <w:rPr>
          <w:rFonts w:ascii="Arial" w:hAnsi="Arial" w:cs="Arial"/>
          <w:b/>
          <w:bCs/>
          <w:sz w:val="24"/>
        </w:rPr>
        <w:t xml:space="preserve"> - </w:t>
      </w:r>
      <w:r w:rsidRPr="009D0921">
        <w:rPr>
          <w:rFonts w:ascii="Arial" w:hAnsi="Arial" w:cs="Arial"/>
          <w:sz w:val="24"/>
        </w:rPr>
        <w:t xml:space="preserve">If you created the original request, you will have consented to the gathering and sharing of information, as well as indicating any limitations on this. If you wish to change your consent in any way, you will need to contact the case co-ordinator. If the request was created by someone else, they should have already sought your consent and indicated that in this space. </w:t>
      </w:r>
    </w:p>
    <w:p w14:paraId="5A1378DA" w14:textId="1893B59B" w:rsidR="0095405C" w:rsidRPr="009D0921" w:rsidRDefault="0095405C" w:rsidP="0095405C">
      <w:pPr>
        <w:rPr>
          <w:rFonts w:ascii="Arial" w:hAnsi="Arial" w:cs="Arial"/>
          <w:sz w:val="24"/>
        </w:rPr>
      </w:pPr>
      <w:bookmarkStart w:id="7" w:name="_Toc65066499"/>
      <w:r w:rsidRPr="009D0921">
        <w:rPr>
          <w:rFonts w:ascii="Arial" w:hAnsi="Arial" w:cs="Arial"/>
          <w:b/>
          <w:bCs/>
          <w:sz w:val="24"/>
        </w:rPr>
        <w:t>Details of person requesting an EHCP Assessment</w:t>
      </w:r>
      <w:bookmarkEnd w:id="7"/>
      <w:r w:rsidRPr="009D0921">
        <w:rPr>
          <w:rFonts w:ascii="Arial" w:hAnsi="Arial" w:cs="Arial"/>
          <w:b/>
          <w:bCs/>
          <w:sz w:val="24"/>
        </w:rPr>
        <w:t xml:space="preserve"> - </w:t>
      </w:r>
      <w:r w:rsidRPr="009D0921">
        <w:rPr>
          <w:rFonts w:ascii="Arial" w:hAnsi="Arial" w:cs="Arial"/>
          <w:sz w:val="24"/>
        </w:rPr>
        <w:t xml:space="preserve">If any of these details are incorrect, you will need to contact the case co-ordinator to get them updated. </w:t>
      </w:r>
    </w:p>
    <w:p w14:paraId="38103B88" w14:textId="75AAB59A" w:rsidR="0095405C" w:rsidRPr="009D0921" w:rsidRDefault="0095405C" w:rsidP="0095405C">
      <w:pPr>
        <w:rPr>
          <w:rFonts w:ascii="Arial" w:hAnsi="Arial" w:cs="Arial"/>
          <w:sz w:val="24"/>
        </w:rPr>
      </w:pPr>
      <w:bookmarkStart w:id="8" w:name="_Toc65066500"/>
      <w:r w:rsidRPr="009D0921">
        <w:rPr>
          <w:rFonts w:ascii="Arial" w:hAnsi="Arial" w:cs="Arial"/>
          <w:b/>
          <w:bCs/>
          <w:sz w:val="24"/>
        </w:rPr>
        <w:t>Child or young person’s details</w:t>
      </w:r>
      <w:bookmarkEnd w:id="8"/>
      <w:r w:rsidRPr="009D0921">
        <w:rPr>
          <w:rFonts w:ascii="Arial" w:hAnsi="Arial" w:cs="Arial"/>
          <w:b/>
          <w:bCs/>
          <w:sz w:val="24"/>
        </w:rPr>
        <w:t xml:space="preserve"> - </w:t>
      </w:r>
      <w:r w:rsidRPr="009D0921">
        <w:rPr>
          <w:rFonts w:ascii="Arial" w:hAnsi="Arial" w:cs="Arial"/>
          <w:sz w:val="24"/>
        </w:rPr>
        <w:t xml:space="preserve">If any of these details are incorrect, you will need to contact the case co-ordinator to get them updated. </w:t>
      </w:r>
    </w:p>
    <w:p w14:paraId="61C89F4E" w14:textId="3105BAED" w:rsidR="0095405C" w:rsidRPr="009D0921" w:rsidRDefault="0095405C" w:rsidP="0095405C">
      <w:pPr>
        <w:rPr>
          <w:rFonts w:ascii="Arial" w:hAnsi="Arial" w:cs="Arial"/>
          <w:sz w:val="24"/>
        </w:rPr>
      </w:pPr>
      <w:bookmarkStart w:id="9" w:name="_Toc65066501"/>
      <w:r w:rsidRPr="009D0921">
        <w:rPr>
          <w:rFonts w:ascii="Arial" w:hAnsi="Arial" w:cs="Arial"/>
          <w:b/>
          <w:bCs/>
          <w:sz w:val="24"/>
        </w:rPr>
        <w:t>Child or young person’s main contacts</w:t>
      </w:r>
      <w:bookmarkEnd w:id="9"/>
      <w:r w:rsidRPr="009D0921">
        <w:rPr>
          <w:rFonts w:ascii="Arial" w:hAnsi="Arial" w:cs="Arial"/>
          <w:b/>
          <w:bCs/>
          <w:sz w:val="24"/>
        </w:rPr>
        <w:t xml:space="preserve"> - </w:t>
      </w:r>
      <w:r w:rsidRPr="009D0921">
        <w:rPr>
          <w:rFonts w:ascii="Arial" w:hAnsi="Arial" w:cs="Arial"/>
          <w:sz w:val="24"/>
        </w:rPr>
        <w:t xml:space="preserve">These details can be amended and further contacts can be added. To add a further contact, click on Add. Complete the details as required and click on Save Changes. </w:t>
      </w:r>
    </w:p>
    <w:p w14:paraId="68945770" w14:textId="14C644E1" w:rsidR="0095405C" w:rsidRPr="009D0921" w:rsidRDefault="0095405C" w:rsidP="0095405C">
      <w:pPr>
        <w:jc w:val="center"/>
        <w:rPr>
          <w:rFonts w:ascii="Arial" w:hAnsi="Arial" w:cs="Arial"/>
          <w:sz w:val="24"/>
        </w:rPr>
      </w:pPr>
      <w:r w:rsidRPr="009D0921">
        <w:rPr>
          <w:rFonts w:ascii="Arial" w:hAnsi="Arial" w:cs="Arial"/>
          <w:noProof/>
          <w:sz w:val="24"/>
        </w:rPr>
        <w:drawing>
          <wp:inline distT="0" distB="0" distL="0" distR="0" wp14:anchorId="0EC7BDE3" wp14:editId="631C41B2">
            <wp:extent cx="4732046" cy="1400175"/>
            <wp:effectExtent l="19050" t="19050" r="11430" b="9525"/>
            <wp:docPr id="242" name="Picture 24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Screen shot"/>
                    <pic:cNvPicPr/>
                  </pic:nvPicPr>
                  <pic:blipFill rotWithShape="1">
                    <a:blip r:embed="rId11"/>
                    <a:srcRect t="63399" b="1"/>
                    <a:stretch/>
                  </pic:blipFill>
                  <pic:spPr bwMode="auto">
                    <a:xfrm>
                      <a:off x="0" y="0"/>
                      <a:ext cx="4782593" cy="141513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DEB574E" w14:textId="43E0D1D1" w:rsidR="0095405C" w:rsidRPr="009D0921" w:rsidRDefault="0095405C" w:rsidP="0095405C">
      <w:pPr>
        <w:rPr>
          <w:rFonts w:ascii="Arial" w:hAnsi="Arial" w:cs="Arial"/>
          <w:sz w:val="24"/>
        </w:rPr>
      </w:pPr>
      <w:bookmarkStart w:id="10" w:name="_Toc65066502"/>
      <w:r w:rsidRPr="009D0921">
        <w:rPr>
          <w:rFonts w:ascii="Arial" w:hAnsi="Arial" w:cs="Arial"/>
          <w:b/>
          <w:bCs/>
          <w:sz w:val="24"/>
        </w:rPr>
        <w:t>Details of the child or young person’s current education settings(s)</w:t>
      </w:r>
      <w:bookmarkEnd w:id="10"/>
      <w:r w:rsidRPr="009D0921">
        <w:rPr>
          <w:rFonts w:ascii="Arial" w:hAnsi="Arial" w:cs="Arial"/>
          <w:b/>
          <w:bCs/>
          <w:sz w:val="24"/>
        </w:rPr>
        <w:t xml:space="preserve"> - </w:t>
      </w:r>
      <w:r w:rsidRPr="009D0921">
        <w:rPr>
          <w:rFonts w:ascii="Arial" w:hAnsi="Arial" w:cs="Arial"/>
          <w:sz w:val="24"/>
        </w:rPr>
        <w:t xml:space="preserve">If any of these details are incorrect, you will need to contact the case co-ordinator to get them updated. </w:t>
      </w:r>
    </w:p>
    <w:p w14:paraId="68810939" w14:textId="22DE0FDA" w:rsidR="0095405C" w:rsidRPr="009D0921" w:rsidRDefault="0095405C" w:rsidP="0095405C">
      <w:pPr>
        <w:rPr>
          <w:rFonts w:ascii="Arial" w:hAnsi="Arial" w:cs="Arial"/>
          <w:sz w:val="24"/>
        </w:rPr>
      </w:pPr>
      <w:bookmarkStart w:id="11" w:name="_Toc65066503"/>
      <w:r w:rsidRPr="009D0921">
        <w:rPr>
          <w:rFonts w:ascii="Arial" w:hAnsi="Arial" w:cs="Arial"/>
          <w:b/>
          <w:bCs/>
          <w:sz w:val="24"/>
        </w:rPr>
        <w:t>Details of Previous Settings</w:t>
      </w:r>
      <w:bookmarkEnd w:id="11"/>
      <w:r w:rsidRPr="009D0921">
        <w:rPr>
          <w:rFonts w:ascii="Arial" w:hAnsi="Arial" w:cs="Arial"/>
          <w:b/>
          <w:bCs/>
          <w:sz w:val="24"/>
        </w:rPr>
        <w:t xml:space="preserve"> - </w:t>
      </w:r>
      <w:r w:rsidRPr="009D0921">
        <w:rPr>
          <w:rFonts w:ascii="Arial" w:hAnsi="Arial" w:cs="Arial"/>
          <w:sz w:val="24"/>
        </w:rPr>
        <w:t xml:space="preserve">If the child or young person has attended a previous educational setting within the last 5 years, information can be added here. To add </w:t>
      </w:r>
      <w:r w:rsidRPr="009D0921">
        <w:rPr>
          <w:rFonts w:ascii="Arial" w:hAnsi="Arial" w:cs="Arial"/>
          <w:sz w:val="24"/>
        </w:rPr>
        <w:lastRenderedPageBreak/>
        <w:t xml:space="preserve">another education setting, click on Yes and the fields will appear allowing you to enter the details of the education setting. </w:t>
      </w:r>
    </w:p>
    <w:p w14:paraId="394BD142" w14:textId="3C12D844" w:rsidR="0095405C" w:rsidRPr="009D0921" w:rsidRDefault="0095405C" w:rsidP="0095405C">
      <w:pPr>
        <w:rPr>
          <w:rFonts w:ascii="Arial" w:hAnsi="Arial" w:cs="Arial"/>
          <w:sz w:val="24"/>
        </w:rPr>
      </w:pPr>
      <w:bookmarkStart w:id="12" w:name="_Toc65066504"/>
      <w:r w:rsidRPr="009D0921">
        <w:rPr>
          <w:rFonts w:ascii="Arial" w:hAnsi="Arial" w:cs="Arial"/>
          <w:b/>
          <w:bCs/>
          <w:sz w:val="24"/>
        </w:rPr>
        <w:t>Important information about the child or young person</w:t>
      </w:r>
      <w:bookmarkEnd w:id="12"/>
      <w:r w:rsidRPr="009D0921">
        <w:rPr>
          <w:rFonts w:ascii="Arial" w:hAnsi="Arial" w:cs="Arial"/>
          <w:b/>
          <w:bCs/>
          <w:sz w:val="24"/>
        </w:rPr>
        <w:t xml:space="preserve"> - </w:t>
      </w:r>
      <w:r w:rsidRPr="009D0921">
        <w:rPr>
          <w:rFonts w:ascii="Arial" w:hAnsi="Arial" w:cs="Arial"/>
          <w:sz w:val="24"/>
        </w:rPr>
        <w:t xml:space="preserve">Any information entered when the original request for assessment was made will be displayed here but can be amended or added to here. </w:t>
      </w:r>
    </w:p>
    <w:p w14:paraId="2CA7ACFD" w14:textId="77777777" w:rsidR="0095405C" w:rsidRPr="009D0921" w:rsidRDefault="0095405C" w:rsidP="0095405C">
      <w:pPr>
        <w:rPr>
          <w:rFonts w:ascii="Arial" w:hAnsi="Arial" w:cs="Arial"/>
          <w:sz w:val="24"/>
        </w:rPr>
      </w:pPr>
      <w:bookmarkStart w:id="13" w:name="_Toc65066505"/>
      <w:r w:rsidRPr="009D0921">
        <w:rPr>
          <w:rFonts w:ascii="Arial" w:hAnsi="Arial" w:cs="Arial"/>
          <w:b/>
          <w:bCs/>
          <w:sz w:val="24"/>
        </w:rPr>
        <w:t>Identified Special Educational Needs (SEN)</w:t>
      </w:r>
      <w:bookmarkEnd w:id="13"/>
      <w:r w:rsidRPr="009D0921">
        <w:rPr>
          <w:rFonts w:ascii="Arial" w:hAnsi="Arial" w:cs="Arial"/>
          <w:b/>
          <w:bCs/>
          <w:sz w:val="24"/>
        </w:rPr>
        <w:t xml:space="preserve"> - </w:t>
      </w:r>
      <w:r w:rsidRPr="009D0921">
        <w:rPr>
          <w:rFonts w:ascii="Arial" w:hAnsi="Arial" w:cs="Arial"/>
          <w:sz w:val="24"/>
        </w:rPr>
        <w:t xml:space="preserve">This section will be completed by the School and the Special Educational Needs Co-ordinator. </w:t>
      </w:r>
    </w:p>
    <w:p w14:paraId="37A441D9" w14:textId="77777777" w:rsidR="0095405C" w:rsidRPr="009D0921" w:rsidRDefault="0095405C" w:rsidP="0095405C">
      <w:pPr>
        <w:rPr>
          <w:rFonts w:ascii="Arial" w:hAnsi="Arial" w:cs="Arial"/>
          <w:sz w:val="24"/>
        </w:rPr>
      </w:pPr>
      <w:bookmarkStart w:id="14" w:name="_Toc65066506"/>
      <w:r w:rsidRPr="009D0921">
        <w:rPr>
          <w:rFonts w:ascii="Arial" w:hAnsi="Arial" w:cs="Arial"/>
          <w:b/>
          <w:bCs/>
          <w:sz w:val="24"/>
        </w:rPr>
        <w:t>Supporting Documents</w:t>
      </w:r>
      <w:bookmarkEnd w:id="14"/>
      <w:r w:rsidRPr="009D0921">
        <w:rPr>
          <w:rFonts w:ascii="Arial" w:hAnsi="Arial" w:cs="Arial"/>
          <w:b/>
          <w:bCs/>
          <w:sz w:val="24"/>
        </w:rPr>
        <w:t xml:space="preserve"> -</w:t>
      </w:r>
      <w:r w:rsidRPr="009D0921">
        <w:rPr>
          <w:rFonts w:ascii="Arial" w:hAnsi="Arial" w:cs="Arial"/>
          <w:sz w:val="24"/>
        </w:rPr>
        <w:t xml:space="preserve">If you want to add any relevant supporting documents, click on the Add Files button: </w:t>
      </w:r>
    </w:p>
    <w:p w14:paraId="337EF6CD" w14:textId="4CB5DB81" w:rsidR="0095405C" w:rsidRPr="009D0921" w:rsidRDefault="0095405C" w:rsidP="0095405C">
      <w:pPr>
        <w:jc w:val="center"/>
        <w:rPr>
          <w:rFonts w:ascii="Arial" w:hAnsi="Arial" w:cs="Arial"/>
          <w:sz w:val="24"/>
        </w:rPr>
      </w:pPr>
      <w:r w:rsidRPr="009D0921">
        <w:rPr>
          <w:rFonts w:ascii="Arial" w:hAnsi="Arial" w:cs="Arial"/>
          <w:noProof/>
          <w:sz w:val="24"/>
        </w:rPr>
        <w:drawing>
          <wp:inline distT="0" distB="0" distL="0" distR="0" wp14:anchorId="0964A2B6" wp14:editId="5ACDB1E0">
            <wp:extent cx="5991225" cy="3076575"/>
            <wp:effectExtent l="19050" t="19050" r="28575" b="28575"/>
            <wp:docPr id="243" name="Picture 24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Screen shot"/>
                    <pic:cNvPicPr/>
                  </pic:nvPicPr>
                  <pic:blipFill>
                    <a:blip r:embed="rId12"/>
                    <a:stretch>
                      <a:fillRect/>
                    </a:stretch>
                  </pic:blipFill>
                  <pic:spPr>
                    <a:xfrm>
                      <a:off x="0" y="0"/>
                      <a:ext cx="6001523" cy="3081863"/>
                    </a:xfrm>
                    <a:prstGeom prst="rect">
                      <a:avLst/>
                    </a:prstGeom>
                    <a:ln>
                      <a:solidFill>
                        <a:schemeClr val="tx1"/>
                      </a:solidFill>
                    </a:ln>
                  </pic:spPr>
                </pic:pic>
              </a:graphicData>
            </a:graphic>
          </wp:inline>
        </w:drawing>
      </w:r>
    </w:p>
    <w:p w14:paraId="28CEEF90" w14:textId="77777777" w:rsidR="0095405C" w:rsidRPr="009D0921" w:rsidRDefault="0095405C" w:rsidP="0095405C">
      <w:pPr>
        <w:rPr>
          <w:rFonts w:ascii="Arial" w:hAnsi="Arial" w:cs="Arial"/>
          <w:sz w:val="24"/>
        </w:rPr>
      </w:pPr>
      <w:r w:rsidRPr="009D0921">
        <w:rPr>
          <w:rFonts w:ascii="Arial" w:hAnsi="Arial" w:cs="Arial"/>
          <w:sz w:val="24"/>
        </w:rPr>
        <w:t xml:space="preserve">You will then need to navigate to the file wherever you have it saved on your PC: </w:t>
      </w:r>
    </w:p>
    <w:p w14:paraId="25C94008" w14:textId="77777777" w:rsidR="0095405C" w:rsidRPr="009D0921" w:rsidRDefault="0095405C" w:rsidP="0095405C">
      <w:pPr>
        <w:jc w:val="center"/>
        <w:rPr>
          <w:rFonts w:ascii="Arial" w:hAnsi="Arial" w:cs="Arial"/>
          <w:sz w:val="24"/>
        </w:rPr>
      </w:pPr>
      <w:r w:rsidRPr="009D0921">
        <w:rPr>
          <w:rFonts w:ascii="Arial" w:hAnsi="Arial" w:cs="Arial"/>
          <w:noProof/>
          <w:sz w:val="24"/>
        </w:rPr>
        <w:drawing>
          <wp:inline distT="0" distB="0" distL="0" distR="0" wp14:anchorId="700E6D78" wp14:editId="38564578">
            <wp:extent cx="5934075" cy="3219450"/>
            <wp:effectExtent l="19050" t="19050" r="28575" b="19050"/>
            <wp:docPr id="244" name="Picture 24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Screen shot"/>
                    <pic:cNvPicPr/>
                  </pic:nvPicPr>
                  <pic:blipFill>
                    <a:blip r:embed="rId13"/>
                    <a:stretch>
                      <a:fillRect/>
                    </a:stretch>
                  </pic:blipFill>
                  <pic:spPr>
                    <a:xfrm>
                      <a:off x="0" y="0"/>
                      <a:ext cx="5976922" cy="3242696"/>
                    </a:xfrm>
                    <a:prstGeom prst="rect">
                      <a:avLst/>
                    </a:prstGeom>
                    <a:ln>
                      <a:solidFill>
                        <a:schemeClr val="tx1"/>
                      </a:solidFill>
                    </a:ln>
                  </pic:spPr>
                </pic:pic>
              </a:graphicData>
            </a:graphic>
          </wp:inline>
        </w:drawing>
      </w:r>
    </w:p>
    <w:p w14:paraId="34AA28C8" w14:textId="77777777" w:rsidR="0095405C" w:rsidRPr="009D0921" w:rsidRDefault="0095405C" w:rsidP="0095405C">
      <w:pPr>
        <w:rPr>
          <w:rFonts w:ascii="Arial" w:hAnsi="Arial" w:cs="Arial"/>
          <w:sz w:val="24"/>
        </w:rPr>
      </w:pPr>
      <w:r w:rsidRPr="009D0921">
        <w:rPr>
          <w:rFonts w:ascii="Arial" w:hAnsi="Arial" w:cs="Arial"/>
          <w:sz w:val="24"/>
        </w:rPr>
        <w:lastRenderedPageBreak/>
        <w:t>Click on Open and the file will be uploaded. The uploaded file will be displayed:</w:t>
      </w:r>
    </w:p>
    <w:p w14:paraId="7EEB4B22" w14:textId="1DC2E3F9" w:rsidR="0095405C" w:rsidRPr="009D0921" w:rsidRDefault="0095405C" w:rsidP="0095405C">
      <w:pPr>
        <w:jc w:val="center"/>
        <w:rPr>
          <w:rFonts w:ascii="Arial" w:hAnsi="Arial" w:cs="Arial"/>
          <w:sz w:val="24"/>
        </w:rPr>
      </w:pPr>
      <w:r w:rsidRPr="009D0921">
        <w:rPr>
          <w:rFonts w:ascii="Arial" w:hAnsi="Arial" w:cs="Arial"/>
          <w:noProof/>
          <w:sz w:val="24"/>
        </w:rPr>
        <w:drawing>
          <wp:inline distT="0" distB="0" distL="0" distR="0" wp14:anchorId="3211A196" wp14:editId="4704C250">
            <wp:extent cx="5638800" cy="2847804"/>
            <wp:effectExtent l="19050" t="19050" r="19050" b="10160"/>
            <wp:docPr id="245" name="Picture 24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Screen shot"/>
                    <pic:cNvPicPr/>
                  </pic:nvPicPr>
                  <pic:blipFill>
                    <a:blip r:embed="rId14"/>
                    <a:stretch>
                      <a:fillRect/>
                    </a:stretch>
                  </pic:blipFill>
                  <pic:spPr>
                    <a:xfrm>
                      <a:off x="0" y="0"/>
                      <a:ext cx="5696263" cy="2876825"/>
                    </a:xfrm>
                    <a:prstGeom prst="rect">
                      <a:avLst/>
                    </a:prstGeom>
                    <a:ln>
                      <a:solidFill>
                        <a:schemeClr val="tx1"/>
                      </a:solidFill>
                    </a:ln>
                  </pic:spPr>
                </pic:pic>
              </a:graphicData>
            </a:graphic>
          </wp:inline>
        </w:drawing>
      </w:r>
    </w:p>
    <w:bookmarkEnd w:id="2"/>
    <w:sectPr w:rsidR="0095405C" w:rsidRPr="009D0921" w:rsidSect="0074021B">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3"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806044918">
    <w:abstractNumId w:val="18"/>
  </w:num>
  <w:num w:numId="2" w16cid:durableId="1380323657">
    <w:abstractNumId w:val="6"/>
  </w:num>
  <w:num w:numId="3" w16cid:durableId="126241582">
    <w:abstractNumId w:val="16"/>
  </w:num>
  <w:num w:numId="4" w16cid:durableId="1106341753">
    <w:abstractNumId w:val="1"/>
  </w:num>
  <w:num w:numId="5" w16cid:durableId="1065252144">
    <w:abstractNumId w:val="12"/>
  </w:num>
  <w:num w:numId="6" w16cid:durableId="1455519500">
    <w:abstractNumId w:val="9"/>
  </w:num>
  <w:num w:numId="7" w16cid:durableId="1010834391">
    <w:abstractNumId w:val="17"/>
  </w:num>
  <w:num w:numId="8" w16cid:durableId="1151558747">
    <w:abstractNumId w:val="19"/>
  </w:num>
  <w:num w:numId="9" w16cid:durableId="1445732299">
    <w:abstractNumId w:val="14"/>
  </w:num>
  <w:num w:numId="10" w16cid:durableId="970744722">
    <w:abstractNumId w:val="4"/>
  </w:num>
  <w:num w:numId="11" w16cid:durableId="1559973435">
    <w:abstractNumId w:val="20"/>
  </w:num>
  <w:num w:numId="12" w16cid:durableId="1507940552">
    <w:abstractNumId w:val="10"/>
  </w:num>
  <w:num w:numId="13" w16cid:durableId="508176504">
    <w:abstractNumId w:val="21"/>
  </w:num>
  <w:num w:numId="14" w16cid:durableId="1912082078">
    <w:abstractNumId w:val="11"/>
  </w:num>
  <w:num w:numId="15" w16cid:durableId="1511020551">
    <w:abstractNumId w:val="7"/>
  </w:num>
  <w:num w:numId="16" w16cid:durableId="995572767">
    <w:abstractNumId w:val="2"/>
  </w:num>
  <w:num w:numId="17" w16cid:durableId="742869668">
    <w:abstractNumId w:val="5"/>
  </w:num>
  <w:num w:numId="18" w16cid:durableId="432239303">
    <w:abstractNumId w:val="3"/>
  </w:num>
  <w:num w:numId="19" w16cid:durableId="1339505688">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1071855922">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1262299459">
    <w:abstractNumId w:val="13"/>
  </w:num>
  <w:num w:numId="22" w16cid:durableId="1236209029">
    <w:abstractNumId w:val="17"/>
    <w:lvlOverride w:ilvl="0">
      <w:startOverride w:val="1"/>
    </w:lvlOverride>
  </w:num>
  <w:num w:numId="23" w16cid:durableId="836388365">
    <w:abstractNumId w:val="0"/>
  </w:num>
  <w:num w:numId="24" w16cid:durableId="1368720657">
    <w:abstractNumId w:val="15"/>
  </w:num>
  <w:num w:numId="25" w16cid:durableId="1961447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F6C48"/>
    <w:rsid w:val="001807FD"/>
    <w:rsid w:val="001C2F6F"/>
    <w:rsid w:val="002152E7"/>
    <w:rsid w:val="00251078"/>
    <w:rsid w:val="00254B55"/>
    <w:rsid w:val="002C4707"/>
    <w:rsid w:val="0031626A"/>
    <w:rsid w:val="00375B2A"/>
    <w:rsid w:val="00432214"/>
    <w:rsid w:val="00461CEC"/>
    <w:rsid w:val="00480EFA"/>
    <w:rsid w:val="004D7493"/>
    <w:rsid w:val="00517DFE"/>
    <w:rsid w:val="0055295C"/>
    <w:rsid w:val="00557516"/>
    <w:rsid w:val="00560931"/>
    <w:rsid w:val="005A1A95"/>
    <w:rsid w:val="006E7F3D"/>
    <w:rsid w:val="0074021B"/>
    <w:rsid w:val="0083032E"/>
    <w:rsid w:val="008B61A9"/>
    <w:rsid w:val="0095405C"/>
    <w:rsid w:val="009D0921"/>
    <w:rsid w:val="00A94AC9"/>
    <w:rsid w:val="00D13A1F"/>
    <w:rsid w:val="00D404F5"/>
    <w:rsid w:val="00EA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Morgan Toner (NELC)</dc:creator>
  <cp:keywords/>
  <dc:description/>
  <cp:lastModifiedBy>Morgan Toner (NELC)</cp:lastModifiedBy>
  <cp:revision>10</cp:revision>
  <dcterms:created xsi:type="dcterms:W3CDTF">2022-02-02T11:32:00Z</dcterms:created>
  <dcterms:modified xsi:type="dcterms:W3CDTF">2022-04-13T10:46:00Z</dcterms:modified>
</cp:coreProperties>
</file>