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B3C7" w14:textId="77777777" w:rsidR="009A4858" w:rsidRPr="00007909" w:rsidRDefault="009A4858" w:rsidP="009A4858">
      <w:pPr>
        <w:jc w:val="center"/>
        <w:rPr>
          <w:b/>
          <w:sz w:val="24"/>
          <w:u w:val="single"/>
        </w:rPr>
      </w:pPr>
      <w:r w:rsidRPr="00007909">
        <w:rPr>
          <w:b/>
          <w:sz w:val="24"/>
          <w:u w:val="single"/>
        </w:rPr>
        <w:t xml:space="preserve">Access Pathway Referral Form – Lead Professional/Authors </w:t>
      </w:r>
      <w:r>
        <w:rPr>
          <w:b/>
          <w:sz w:val="24"/>
          <w:u w:val="single"/>
        </w:rPr>
        <w:t>G</w:t>
      </w:r>
      <w:r w:rsidRPr="00007909">
        <w:rPr>
          <w:b/>
          <w:sz w:val="24"/>
          <w:u w:val="single"/>
        </w:rPr>
        <w:t>uidance</w:t>
      </w:r>
    </w:p>
    <w:p w14:paraId="66EAD12D" w14:textId="77777777" w:rsidR="009A4858" w:rsidRDefault="009A4858" w:rsidP="009A4858"/>
    <w:p w14:paraId="59679D2A" w14:textId="77777777" w:rsidR="009A4858" w:rsidRPr="00210862" w:rsidRDefault="009A4858" w:rsidP="009A4858">
      <w:pPr>
        <w:pStyle w:val="BodyText"/>
        <w:spacing w:before="248"/>
        <w:ind w:right="-46"/>
        <w:jc w:val="both"/>
      </w:pPr>
      <w:r w:rsidRPr="00210862">
        <w:t>Access Pathway is a single route for those children and young people</w:t>
      </w:r>
      <w:r>
        <w:t xml:space="preserve"> (CYP) </w:t>
      </w:r>
      <w:r w:rsidRPr="00210862">
        <w:t>up to</w:t>
      </w:r>
      <w:r>
        <w:t xml:space="preserve"> the end of their</w:t>
      </w:r>
      <w:r w:rsidRPr="00210862">
        <w:t xml:space="preserve"> </w:t>
      </w:r>
      <w:r>
        <w:t>18</w:t>
      </w:r>
      <w:r w:rsidRPr="008165E3">
        <w:rPr>
          <w:vertAlign w:val="superscript"/>
        </w:rPr>
        <w:t>th</w:t>
      </w:r>
      <w:r>
        <w:t xml:space="preserve"> year </w:t>
      </w:r>
      <w:r w:rsidRPr="00210862">
        <w:t>where support has already been accessed and tried but further specialist intervention or assessment may be required.</w:t>
      </w:r>
      <w:r>
        <w:t xml:space="preserve"> </w:t>
      </w:r>
      <w:r w:rsidRPr="00210862">
        <w:t xml:space="preserve">This includes </w:t>
      </w:r>
      <w:r>
        <w:t xml:space="preserve">CYP </w:t>
      </w:r>
      <w:r w:rsidRPr="00210862">
        <w:t xml:space="preserve">with </w:t>
      </w:r>
      <w:r w:rsidRPr="00210862">
        <w:rPr>
          <w:b/>
        </w:rPr>
        <w:t xml:space="preserve">complex needs </w:t>
      </w:r>
      <w:r w:rsidRPr="00F85217">
        <w:t>across</w:t>
      </w:r>
      <w:r w:rsidRPr="00210862">
        <w:t xml:space="preserve"> speech, language and communication needs, difficulties with social intera</w:t>
      </w:r>
      <w:r>
        <w:t xml:space="preserve">ction, learning difficulties, </w:t>
      </w:r>
      <w:r w:rsidRPr="00210862">
        <w:t xml:space="preserve">sensory </w:t>
      </w:r>
      <w:proofErr w:type="gramStart"/>
      <w:r w:rsidRPr="00210862">
        <w:t>difficulties</w:t>
      </w:r>
      <w:proofErr w:type="gramEnd"/>
      <w:r w:rsidRPr="00210862">
        <w:t xml:space="preserve"> and neurodevelopmental difficulties.</w:t>
      </w:r>
      <w:r>
        <w:t xml:space="preserve"> You may also see </w:t>
      </w:r>
      <w:r w:rsidRPr="00210862">
        <w:t xml:space="preserve">social, </w:t>
      </w:r>
      <w:proofErr w:type="gramStart"/>
      <w:r w:rsidRPr="00210862">
        <w:t>emotional</w:t>
      </w:r>
      <w:proofErr w:type="gramEnd"/>
      <w:r w:rsidRPr="00210862">
        <w:t xml:space="preserve"> and mental health difficulties</w:t>
      </w:r>
      <w:r>
        <w:t xml:space="preserve"> alongside these.</w:t>
      </w:r>
    </w:p>
    <w:p w14:paraId="77052AB9" w14:textId="77777777" w:rsidR="009A4858" w:rsidRPr="00210862" w:rsidRDefault="009A4858" w:rsidP="009A4858">
      <w:pPr>
        <w:jc w:val="both"/>
      </w:pPr>
    </w:p>
    <w:p w14:paraId="1C44EC93" w14:textId="77777777" w:rsidR="009A4858" w:rsidRDefault="009A4858" w:rsidP="009A4858">
      <w:pPr>
        <w:jc w:val="both"/>
      </w:pPr>
      <w:r>
        <w:t>The Access P</w:t>
      </w:r>
      <w:r w:rsidRPr="00210862">
        <w:t>athway accepts referrals from Health, Education</w:t>
      </w:r>
      <w:r>
        <w:t>,</w:t>
      </w:r>
      <w:r w:rsidRPr="00210862">
        <w:t xml:space="preserve"> and Social Care professionals. </w:t>
      </w:r>
      <w:r>
        <w:t>All r</w:t>
      </w:r>
      <w:r w:rsidRPr="00210862">
        <w:t>eferral</w:t>
      </w:r>
      <w:r>
        <w:t xml:space="preserve">s </w:t>
      </w:r>
      <w:r w:rsidRPr="00210862">
        <w:t xml:space="preserve">should be completed </w:t>
      </w:r>
      <w:r w:rsidRPr="007C3502">
        <w:rPr>
          <w:b/>
        </w:rPr>
        <w:t>jointly</w:t>
      </w:r>
      <w:r>
        <w:t xml:space="preserve"> </w:t>
      </w:r>
      <w:r w:rsidRPr="00210862">
        <w:t xml:space="preserve">with the parent/carer and </w:t>
      </w:r>
      <w:r>
        <w:t xml:space="preserve">CYP </w:t>
      </w:r>
      <w:r w:rsidRPr="00210862">
        <w:t xml:space="preserve">and led by a professional who </w:t>
      </w:r>
      <w:r w:rsidRPr="004E36F2">
        <w:rPr>
          <w:b/>
        </w:rPr>
        <w:t xml:space="preserve">knows the </w:t>
      </w:r>
      <w:r>
        <w:rPr>
          <w:b/>
        </w:rPr>
        <w:t xml:space="preserve">CYP the </w:t>
      </w:r>
      <w:r w:rsidRPr="004E36F2">
        <w:rPr>
          <w:b/>
        </w:rPr>
        <w:t>best</w:t>
      </w:r>
      <w:r w:rsidRPr="00210862">
        <w:t>. For example</w:t>
      </w:r>
      <w:r>
        <w:t>,</w:t>
      </w:r>
      <w:r w:rsidRPr="00210862">
        <w:t xml:space="preserve"> if the </w:t>
      </w:r>
      <w:r>
        <w:t xml:space="preserve">CYP </w:t>
      </w:r>
      <w:r w:rsidRPr="00210862">
        <w:t xml:space="preserve">is in </w:t>
      </w:r>
      <w:r>
        <w:t xml:space="preserve">an </w:t>
      </w:r>
      <w:r w:rsidRPr="00210862">
        <w:t>education setting, it is likely that the author/lead professional completing the referral will be from a nursery or school. Please note</w:t>
      </w:r>
      <w:r>
        <w:t>,</w:t>
      </w:r>
      <w:r w:rsidRPr="00210862">
        <w:t xml:space="preserve"> whoever completes the referral will be the </w:t>
      </w:r>
      <w:r w:rsidRPr="00210862">
        <w:rPr>
          <w:b/>
        </w:rPr>
        <w:t>central point of contact</w:t>
      </w:r>
      <w:r w:rsidRPr="00210862">
        <w:t xml:space="preserve"> for the Access</w:t>
      </w:r>
      <w:r>
        <w:t xml:space="preserve"> Pathway and the parent/carer</w:t>
      </w:r>
      <w:r w:rsidRPr="00210862">
        <w:t xml:space="preserve"> throughout the process.</w:t>
      </w:r>
      <w:r>
        <w:t xml:space="preserve"> Please ensure you complete this form in conjunction with all services who have been involved with the child. </w:t>
      </w:r>
    </w:p>
    <w:p w14:paraId="1B349680" w14:textId="77777777" w:rsidR="009A4858" w:rsidRPr="00210862" w:rsidRDefault="009A4858" w:rsidP="009A4858">
      <w:pPr>
        <w:jc w:val="both"/>
      </w:pPr>
    </w:p>
    <w:p w14:paraId="4B7E70D6" w14:textId="77777777" w:rsidR="009A4858" w:rsidRDefault="009A4858" w:rsidP="009A4858">
      <w:pPr>
        <w:jc w:val="both"/>
      </w:pPr>
      <w:r w:rsidRPr="00210862">
        <w:t>Please ensure the main reason for referring to the Access Pathway is made clear and you clearly describe what you</w:t>
      </w:r>
      <w:r>
        <w:t>, the parent/carer and/or CYP is</w:t>
      </w:r>
      <w:r w:rsidRPr="00210862">
        <w:t xml:space="preserve"> hoping to get from</w:t>
      </w:r>
      <w:r>
        <w:t xml:space="preserve"> the </w:t>
      </w:r>
      <w:r w:rsidRPr="00ED34A8">
        <w:t>Access Pathway</w:t>
      </w:r>
      <w:r>
        <w:t xml:space="preserve"> P</w:t>
      </w:r>
      <w:r w:rsidRPr="00210862">
        <w:t>ane</w:t>
      </w:r>
      <w:r>
        <w:t xml:space="preserve">l. </w:t>
      </w:r>
      <w:r w:rsidRPr="00210862">
        <w:t xml:space="preserve">The Access </w:t>
      </w:r>
      <w:r w:rsidRPr="00ED34A8">
        <w:t>Pathway Panel is</w:t>
      </w:r>
      <w:r w:rsidRPr="00210862">
        <w:t xml:space="preserve"> looking for evidence in the referral</w:t>
      </w:r>
      <w:r>
        <w:t xml:space="preserve"> form</w:t>
      </w:r>
      <w:r w:rsidRPr="00210862">
        <w:t xml:space="preserve"> and supporting documents that needs have been identified and that support has </w:t>
      </w:r>
      <w:r>
        <w:t>already been accessed</w:t>
      </w:r>
      <w:r w:rsidRPr="00210862">
        <w:t>. We would like descriptions of the diff</w:t>
      </w:r>
      <w:r>
        <w:t xml:space="preserve">iculties </w:t>
      </w:r>
      <w:r w:rsidRPr="00210862">
        <w:t xml:space="preserve">and how the </w:t>
      </w:r>
      <w:r>
        <w:t xml:space="preserve">CYP </w:t>
      </w:r>
      <w:r w:rsidRPr="00210862">
        <w:t xml:space="preserve">has responded to </w:t>
      </w:r>
      <w:r>
        <w:t xml:space="preserve">this support. </w:t>
      </w:r>
    </w:p>
    <w:p w14:paraId="4CBB8E65" w14:textId="77777777" w:rsidR="009A4858" w:rsidRDefault="009A4858" w:rsidP="009A4858">
      <w:pPr>
        <w:jc w:val="both"/>
      </w:pPr>
    </w:p>
    <w:p w14:paraId="52528B90" w14:textId="77777777" w:rsidR="009A4858" w:rsidRPr="007C3502" w:rsidRDefault="009A4858" w:rsidP="009A4858">
      <w:pPr>
        <w:rPr>
          <w:b/>
          <w:u w:val="single"/>
        </w:rPr>
      </w:pPr>
      <w:r w:rsidRPr="007C3502">
        <w:rPr>
          <w:b/>
          <w:u w:val="single"/>
        </w:rPr>
        <w:t xml:space="preserve">Please note we </w:t>
      </w:r>
      <w:r w:rsidRPr="007C3502">
        <w:rPr>
          <w:b/>
          <w:bCs/>
          <w:u w:val="single"/>
        </w:rPr>
        <w:t>cannot</w:t>
      </w:r>
      <w:r w:rsidRPr="007C3502">
        <w:rPr>
          <w:b/>
          <w:u w:val="single"/>
        </w:rPr>
        <w:t xml:space="preserve"> accept referrals without the consent of the individual or their Parent/Guardian.</w:t>
      </w:r>
    </w:p>
    <w:p w14:paraId="43C0E91B" w14:textId="77777777" w:rsidR="009A4858" w:rsidRPr="00210862" w:rsidRDefault="009A4858" w:rsidP="009A4858">
      <w:pPr>
        <w:jc w:val="both"/>
      </w:pPr>
    </w:p>
    <w:p w14:paraId="5ABB89D2" w14:textId="77777777" w:rsidR="009A4858" w:rsidRPr="00210862" w:rsidRDefault="009A4858" w:rsidP="009A4858">
      <w:pPr>
        <w:jc w:val="both"/>
      </w:pPr>
      <w:r w:rsidRPr="00210862">
        <w:t xml:space="preserve">The most common reasons why referrals do not progress down the </w:t>
      </w:r>
      <w:r>
        <w:t>Access P</w:t>
      </w:r>
      <w:r w:rsidRPr="00210862">
        <w:t xml:space="preserve">athway </w:t>
      </w:r>
      <w:r>
        <w:t>are</w:t>
      </w:r>
      <w:r w:rsidRPr="00210862">
        <w:t xml:space="preserve">: </w:t>
      </w:r>
    </w:p>
    <w:p w14:paraId="67A33566" w14:textId="77777777" w:rsidR="009A4858" w:rsidRDefault="009A4858" w:rsidP="009A4858">
      <w:pPr>
        <w:pStyle w:val="ListParagraph"/>
        <w:widowControl/>
        <w:numPr>
          <w:ilvl w:val="0"/>
          <w:numId w:val="1"/>
        </w:numPr>
        <w:autoSpaceDE/>
        <w:spacing w:after="200" w:line="240" w:lineRule="auto"/>
        <w:ind w:left="284" w:hanging="284"/>
        <w:contextualSpacing/>
        <w:jc w:val="both"/>
      </w:pPr>
      <w:r w:rsidRPr="00210862">
        <w:t>If the individual’s basic needs have not been considered by educational settings and Early Help services</w:t>
      </w:r>
      <w:r>
        <w:t xml:space="preserve"> have not been</w:t>
      </w:r>
      <w:r w:rsidRPr="00210862">
        <w:t xml:space="preserve"> accessed</w:t>
      </w:r>
      <w:r>
        <w:t>. Y</w:t>
      </w:r>
      <w:r w:rsidRPr="00210862">
        <w:t xml:space="preserve">ou should </w:t>
      </w:r>
      <w:r>
        <w:t xml:space="preserve">work with the parent/carer and CYP to identify what support can be offered in their locality before referring to the Access Pathway. To do so please contact the nearest </w:t>
      </w:r>
      <w:hyperlink r:id="rId7" w:history="1">
        <w:r w:rsidRPr="000811E4">
          <w:rPr>
            <w:rStyle w:val="Hyperlink"/>
          </w:rPr>
          <w:t>Family Hub</w:t>
        </w:r>
      </w:hyperlink>
      <w:r>
        <w:t xml:space="preserve">. </w:t>
      </w:r>
    </w:p>
    <w:p w14:paraId="7B446A69" w14:textId="77777777" w:rsidR="009A4858" w:rsidRDefault="009A4858" w:rsidP="009A4858">
      <w:pPr>
        <w:pStyle w:val="ListParagraph"/>
        <w:widowControl/>
        <w:numPr>
          <w:ilvl w:val="0"/>
          <w:numId w:val="1"/>
        </w:numPr>
        <w:autoSpaceDE/>
        <w:spacing w:after="200" w:line="240" w:lineRule="auto"/>
        <w:ind w:left="284" w:hanging="284"/>
        <w:contextualSpacing/>
        <w:jc w:val="both"/>
      </w:pPr>
      <w:r w:rsidRPr="00210862">
        <w:t xml:space="preserve">If there is evidence of needs but these are not suggestive </w:t>
      </w:r>
      <w:r>
        <w:t xml:space="preserve">of </w:t>
      </w:r>
      <w:r w:rsidRPr="00210862">
        <w:t>complex difficulties (</w:t>
      </w:r>
      <w:proofErr w:type="gramStart"/>
      <w:r w:rsidRPr="00210862">
        <w:t>e.g.</w:t>
      </w:r>
      <w:proofErr w:type="gramEnd"/>
      <w:r w:rsidRPr="00210862">
        <w:t xml:space="preserve"> there is only one need or the needs described appear temporary) then we may suggest a referral to a single agency</w:t>
      </w:r>
      <w:r>
        <w:t xml:space="preserve">. </w:t>
      </w:r>
      <w:r w:rsidRPr="00210862">
        <w:t xml:space="preserve"> </w:t>
      </w:r>
    </w:p>
    <w:p w14:paraId="0AB32E9E" w14:textId="77777777" w:rsidR="009A4858" w:rsidRDefault="009A4858" w:rsidP="009A4858">
      <w:pPr>
        <w:pStyle w:val="ListParagraph"/>
        <w:widowControl/>
        <w:numPr>
          <w:ilvl w:val="0"/>
          <w:numId w:val="1"/>
        </w:numPr>
        <w:autoSpaceDE/>
        <w:spacing w:after="200" w:line="240" w:lineRule="auto"/>
        <w:ind w:left="284" w:hanging="284"/>
        <w:contextualSpacing/>
        <w:jc w:val="both"/>
      </w:pPr>
      <w:r w:rsidRPr="00210862">
        <w:t>Where insu</w:t>
      </w:r>
      <w:r>
        <w:t>fficient evidence is presented,</w:t>
      </w:r>
      <w:r w:rsidRPr="00210862">
        <w:t xml:space="preserve"> the Access Pathway will contact the author/lead professional to request further information which may </w:t>
      </w:r>
      <w:r>
        <w:t xml:space="preserve">significantly </w:t>
      </w:r>
      <w:r w:rsidRPr="00210862">
        <w:t xml:space="preserve">delay the </w:t>
      </w:r>
      <w:r>
        <w:t xml:space="preserve">referral. </w:t>
      </w:r>
    </w:p>
    <w:p w14:paraId="1710093D" w14:textId="77777777" w:rsidR="009A4858" w:rsidRDefault="009A4858" w:rsidP="009A4858">
      <w:pPr>
        <w:jc w:val="both"/>
      </w:pPr>
      <w:r>
        <w:t xml:space="preserve">Frequently asked questions have also been developed about the Access Pathway and you can find these by clicking </w:t>
      </w:r>
      <w:hyperlink r:id="rId8" w:anchor="1530528207302-d4c1853f-e7d0" w:history="1">
        <w:r w:rsidRPr="00D04539">
          <w:rPr>
            <w:rStyle w:val="Hyperlink"/>
          </w:rPr>
          <w:t>here</w:t>
        </w:r>
      </w:hyperlink>
      <w:r>
        <w:t xml:space="preserve">.  </w:t>
      </w:r>
    </w:p>
    <w:p w14:paraId="5D3F3895" w14:textId="77777777" w:rsidR="009A4858" w:rsidRPr="00F85217" w:rsidRDefault="009A4858" w:rsidP="009A4858">
      <w:pPr>
        <w:jc w:val="both"/>
        <w:rPr>
          <w:u w:val="single"/>
        </w:rPr>
      </w:pPr>
    </w:p>
    <w:p w14:paraId="5D6A9AA6" w14:textId="77777777" w:rsidR="009A4858" w:rsidRPr="00F85217" w:rsidRDefault="009A4858" w:rsidP="009A4858">
      <w:pPr>
        <w:jc w:val="both"/>
        <w:rPr>
          <w:b/>
          <w:u w:val="single"/>
        </w:rPr>
      </w:pPr>
      <w:r w:rsidRPr="00F85217">
        <w:rPr>
          <w:b/>
          <w:u w:val="single"/>
        </w:rPr>
        <w:t>Exceptions</w:t>
      </w:r>
    </w:p>
    <w:p w14:paraId="5DBBA912" w14:textId="77777777" w:rsidR="009A4858" w:rsidRDefault="009A4858" w:rsidP="009A4858">
      <w:pPr>
        <w:jc w:val="both"/>
      </w:pPr>
      <w:r>
        <w:t>There will be some CYP where all information will not be available i.e.</w:t>
      </w:r>
    </w:p>
    <w:p w14:paraId="0351FE6B" w14:textId="77777777" w:rsidR="009A4858" w:rsidRDefault="009A4858" w:rsidP="009A4858">
      <w:pPr>
        <w:pStyle w:val="ListParagraph"/>
        <w:numPr>
          <w:ilvl w:val="0"/>
          <w:numId w:val="4"/>
        </w:numPr>
        <w:ind w:left="284" w:hanging="284"/>
        <w:jc w:val="both"/>
      </w:pPr>
      <w:r>
        <w:t xml:space="preserve">CYP who are home schooled </w:t>
      </w:r>
    </w:p>
    <w:p w14:paraId="7B9A1167" w14:textId="77777777" w:rsidR="009A4858" w:rsidRDefault="009A4858" w:rsidP="009A4858">
      <w:pPr>
        <w:pStyle w:val="ListParagraph"/>
        <w:numPr>
          <w:ilvl w:val="0"/>
          <w:numId w:val="4"/>
        </w:numPr>
        <w:ind w:left="284" w:hanging="284"/>
        <w:jc w:val="both"/>
      </w:pPr>
      <w:r>
        <w:t xml:space="preserve">CYP attending an out of area school but live in </w:t>
      </w:r>
      <w:proofErr w:type="gramStart"/>
      <w:r>
        <w:t>North East</w:t>
      </w:r>
      <w:proofErr w:type="gramEnd"/>
      <w:r>
        <w:t xml:space="preserve"> Lincolnshire</w:t>
      </w:r>
    </w:p>
    <w:p w14:paraId="609AA803" w14:textId="77777777" w:rsidR="009A4858" w:rsidRDefault="009A4858" w:rsidP="009A4858">
      <w:pPr>
        <w:pStyle w:val="ListParagraph"/>
        <w:numPr>
          <w:ilvl w:val="0"/>
          <w:numId w:val="4"/>
        </w:numPr>
        <w:ind w:left="284" w:hanging="284"/>
        <w:jc w:val="both"/>
      </w:pPr>
      <w:r>
        <w:t xml:space="preserve">CYP registered with a North East Lincolnshire GP but living out of area  </w:t>
      </w:r>
    </w:p>
    <w:p w14:paraId="282C54C8" w14:textId="77777777" w:rsidR="009A4858" w:rsidRDefault="009A4858" w:rsidP="009A4858">
      <w:pPr>
        <w:pStyle w:val="ListParagraph"/>
        <w:numPr>
          <w:ilvl w:val="0"/>
          <w:numId w:val="4"/>
        </w:numPr>
        <w:ind w:left="284" w:hanging="284"/>
        <w:jc w:val="both"/>
      </w:pPr>
      <w:r>
        <w:t xml:space="preserve">CYP who have recently relocated into the area </w:t>
      </w:r>
    </w:p>
    <w:p w14:paraId="47BD4064" w14:textId="77777777" w:rsidR="009A4858" w:rsidRDefault="009A4858" w:rsidP="009A4858">
      <w:pPr>
        <w:jc w:val="both"/>
      </w:pPr>
    </w:p>
    <w:p w14:paraId="425C1DF6" w14:textId="77777777" w:rsidR="009A4858" w:rsidRDefault="009A4858" w:rsidP="009A4858">
      <w:pPr>
        <w:jc w:val="both"/>
      </w:pPr>
      <w:r>
        <w:t>We would advise that the professional who knows the CYP the best completes as much of the Access Pathway Referral form as possible and once completed this is emailed to</w:t>
      </w:r>
      <w:r>
        <w:br/>
      </w:r>
      <w:hyperlink r:id="rId9" w:history="1">
        <w:r w:rsidRPr="006523CF">
          <w:rPr>
            <w:rStyle w:val="Hyperlink"/>
          </w:rPr>
          <w:t>access-pathway@nelincs.gov.uk</w:t>
        </w:r>
      </w:hyperlink>
      <w:r>
        <w:rPr>
          <w:rStyle w:val="Hyperlink"/>
        </w:rPr>
        <w:t xml:space="preserve">. </w:t>
      </w:r>
      <w:r>
        <w:t xml:space="preserve"> </w:t>
      </w:r>
    </w:p>
    <w:p w14:paraId="62F633D7" w14:textId="77777777" w:rsidR="009A4858" w:rsidRDefault="009A4858" w:rsidP="009A4858">
      <w:pPr>
        <w:jc w:val="both"/>
      </w:pPr>
    </w:p>
    <w:p w14:paraId="1A2FB844" w14:textId="77777777" w:rsidR="009A4858" w:rsidRDefault="009A4858" w:rsidP="009A4858">
      <w:pPr>
        <w:jc w:val="both"/>
      </w:pPr>
      <w:r>
        <w:t>Please highlight in the subject heading of the email which category from above the CYP falls into then these cases can be discussed with the Access Pathway Coordinator/designated officer to make suitable arrangements for the rest of the information to be gathered or signposted to appropriate services.</w:t>
      </w:r>
    </w:p>
    <w:p w14:paraId="33BCD787" w14:textId="77777777" w:rsidR="009A4858" w:rsidRDefault="009A4858" w:rsidP="009A4858">
      <w:pPr>
        <w:jc w:val="both"/>
      </w:pPr>
    </w:p>
    <w:p w14:paraId="6EA5332D" w14:textId="77777777" w:rsidR="009A4858" w:rsidRPr="000F5C23" w:rsidRDefault="009A4858" w:rsidP="009A4858">
      <w:pPr>
        <w:spacing w:after="240" w:line="276" w:lineRule="auto"/>
        <w:jc w:val="both"/>
        <w:rPr>
          <w:b/>
          <w:sz w:val="24"/>
          <w:u w:val="single"/>
        </w:rPr>
      </w:pPr>
      <w:r w:rsidRPr="000F5C23">
        <w:rPr>
          <w:b/>
          <w:sz w:val="24"/>
          <w:u w:val="single"/>
        </w:rPr>
        <w:t>Access Pathway Referral</w:t>
      </w:r>
    </w:p>
    <w:p w14:paraId="52A93D15" w14:textId="77777777" w:rsidR="009A4858" w:rsidRDefault="009A4858" w:rsidP="009A4858">
      <w:pPr>
        <w:jc w:val="both"/>
      </w:pPr>
      <w:r w:rsidRPr="00210862">
        <w:t>Once you are confident that you have completed the</w:t>
      </w:r>
      <w:r>
        <w:t xml:space="preserve"> Access Pathway</w:t>
      </w:r>
      <w:r w:rsidRPr="00210862">
        <w:t xml:space="preserve"> referral and gathered the appropriate evidence please submit this to </w:t>
      </w:r>
      <w:hyperlink r:id="rId10" w:history="1">
        <w:r w:rsidRPr="00FD0306">
          <w:rPr>
            <w:rStyle w:val="Hyperlink"/>
          </w:rPr>
          <w:t>access-pathway@nelincs.gov.uk</w:t>
        </w:r>
      </w:hyperlink>
      <w:r>
        <w:t xml:space="preserve">. </w:t>
      </w:r>
    </w:p>
    <w:p w14:paraId="419932A9" w14:textId="77777777" w:rsidR="009A4858" w:rsidRDefault="009A4858" w:rsidP="009A4858">
      <w:pPr>
        <w:jc w:val="both"/>
      </w:pPr>
    </w:p>
    <w:p w14:paraId="2D3943AE" w14:textId="77777777" w:rsidR="009A4858" w:rsidRDefault="009A4858" w:rsidP="009A4858">
      <w:pPr>
        <w:jc w:val="both"/>
      </w:pPr>
      <w:r>
        <w:t xml:space="preserve">If accepted, the Author, Parent/Carer, General Practitioner (GP) and school will receive letter correspondence to acknowledge this. The </w:t>
      </w:r>
      <w:r w:rsidRPr="00210862">
        <w:t xml:space="preserve">Access Pathway </w:t>
      </w:r>
      <w:r>
        <w:t xml:space="preserve">Business Support Team (APBST) will send an email </w:t>
      </w:r>
      <w:r w:rsidRPr="00210862">
        <w:t xml:space="preserve">inviting you to attend the panel to present </w:t>
      </w:r>
      <w:r>
        <w:t xml:space="preserve">the referral </w:t>
      </w:r>
      <w:r w:rsidRPr="00210862">
        <w:t xml:space="preserve">to the multi-agency </w:t>
      </w:r>
      <w:r>
        <w:t>panel</w:t>
      </w:r>
      <w:r w:rsidRPr="00210862">
        <w:t xml:space="preserve">. Where you are unable to attend </w:t>
      </w:r>
      <w:r>
        <w:t>please</w:t>
      </w:r>
      <w:r w:rsidRPr="00210862">
        <w:t xml:space="preserve"> identify another key individual who is working closely with the family</w:t>
      </w:r>
      <w:r>
        <w:t>/CYP</w:t>
      </w:r>
      <w:r w:rsidRPr="00210862">
        <w:t xml:space="preserve"> to present this case</w:t>
      </w:r>
      <w:r>
        <w:t>. A</w:t>
      </w:r>
      <w:r w:rsidRPr="00210862">
        <w:t>lternatively</w:t>
      </w:r>
      <w:r>
        <w:t>,</w:t>
      </w:r>
      <w:r w:rsidRPr="00210862">
        <w:t xml:space="preserve"> another date can be agreed</w:t>
      </w:r>
      <w:r>
        <w:t>, however this may delay the process for the CYP</w:t>
      </w:r>
      <w:r w:rsidRPr="00210862">
        <w:t>.</w:t>
      </w:r>
      <w:r>
        <w:t xml:space="preserve"> </w:t>
      </w:r>
      <w:r w:rsidRPr="00210862">
        <w:t xml:space="preserve">Furthermore, if you feel that there is any other professional who would benefit from attending with you at panel to best represent the </w:t>
      </w:r>
      <w:r>
        <w:t>CYP please advise</w:t>
      </w:r>
      <w:r w:rsidRPr="00210862">
        <w:t xml:space="preserve"> the </w:t>
      </w:r>
      <w:r>
        <w:t xml:space="preserve">APBST </w:t>
      </w:r>
      <w:r w:rsidRPr="00210862">
        <w:t xml:space="preserve">to </w:t>
      </w:r>
      <w:proofErr w:type="gramStart"/>
      <w:r w:rsidRPr="00210862">
        <w:t>make arrangements</w:t>
      </w:r>
      <w:proofErr w:type="gramEnd"/>
      <w:r w:rsidRPr="00210862">
        <w:t xml:space="preserve"> for invitation.</w:t>
      </w:r>
    </w:p>
    <w:p w14:paraId="08E62C3A" w14:textId="77777777" w:rsidR="009A4858" w:rsidRDefault="009A4858" w:rsidP="009A4858">
      <w:pPr>
        <w:jc w:val="both"/>
      </w:pPr>
    </w:p>
    <w:p w14:paraId="013B6186" w14:textId="77777777" w:rsidR="009A4858" w:rsidRDefault="009A4858" w:rsidP="009A4858">
      <w:pPr>
        <w:jc w:val="both"/>
      </w:pPr>
      <w:r>
        <w:t xml:space="preserve">Parents/carers will be sent correspondence via letter advising of the panel date and attempts will be made to contact them via telephone to offer additional opportunity to share their/CYP views, to provide an update of the process and gather any additional information required for the panel. </w:t>
      </w:r>
    </w:p>
    <w:p w14:paraId="5E190AD9" w14:textId="77777777" w:rsidR="009A4858" w:rsidRDefault="009A4858" w:rsidP="009A4858">
      <w:pPr>
        <w:jc w:val="both"/>
      </w:pPr>
    </w:p>
    <w:p w14:paraId="01C21761" w14:textId="77777777" w:rsidR="009A4858" w:rsidRDefault="009A4858" w:rsidP="009A4858">
      <w:pPr>
        <w:jc w:val="both"/>
      </w:pPr>
      <w:r>
        <w:t>If not accepted, the author, GP, parent/</w:t>
      </w:r>
      <w:proofErr w:type="gramStart"/>
      <w:r>
        <w:t>carer</w:t>
      </w:r>
      <w:proofErr w:type="gramEnd"/>
      <w:r>
        <w:t xml:space="preserve"> and school will receive letter correspondence to advise of what is required to progress the referral through a re-submission. </w:t>
      </w:r>
    </w:p>
    <w:p w14:paraId="0E079C70" w14:textId="77777777" w:rsidR="009A4858" w:rsidRDefault="009A4858" w:rsidP="009A4858">
      <w:pPr>
        <w:jc w:val="both"/>
      </w:pPr>
    </w:p>
    <w:p w14:paraId="55093102" w14:textId="77777777" w:rsidR="009A4858" w:rsidRPr="000F5C23" w:rsidRDefault="009A4858" w:rsidP="009A4858">
      <w:pPr>
        <w:jc w:val="both"/>
        <w:rPr>
          <w:b/>
          <w:sz w:val="24"/>
          <w:u w:val="single"/>
        </w:rPr>
      </w:pPr>
      <w:r w:rsidRPr="000F5C23">
        <w:rPr>
          <w:b/>
          <w:sz w:val="24"/>
          <w:u w:val="single"/>
        </w:rPr>
        <w:t>Access Pathway Panel</w:t>
      </w:r>
    </w:p>
    <w:p w14:paraId="5CA9ECAC" w14:textId="77777777" w:rsidR="009A4858" w:rsidRPr="00210862" w:rsidRDefault="009A4858" w:rsidP="009A4858">
      <w:pPr>
        <w:jc w:val="both"/>
      </w:pPr>
      <w:r>
        <w:t xml:space="preserve">The </w:t>
      </w:r>
      <w:r w:rsidRPr="00210862">
        <w:t>Access Pathway Panel is a multi-agency group with a wide range of specialist skills and knowledge</w:t>
      </w:r>
      <w:r>
        <w:t>.</w:t>
      </w:r>
      <w:r w:rsidRPr="00210862">
        <w:t xml:space="preserve"> The members of the Panel are experienced in working with children and </w:t>
      </w:r>
      <w:proofErr w:type="gramStart"/>
      <w:r w:rsidRPr="00210862">
        <w:t>families  and</w:t>
      </w:r>
      <w:proofErr w:type="gramEnd"/>
      <w:r w:rsidRPr="00210862">
        <w:t xml:space="preserve"> will consider a holistic approach to making recommendations for the </w:t>
      </w:r>
      <w:r>
        <w:t>CYP</w:t>
      </w:r>
      <w:r w:rsidRPr="00210862">
        <w:t xml:space="preserve"> and their family. </w:t>
      </w:r>
    </w:p>
    <w:p w14:paraId="7DE95F3E" w14:textId="77777777" w:rsidR="009A4858" w:rsidRPr="00210862" w:rsidRDefault="009A4858" w:rsidP="009A4858">
      <w:pPr>
        <w:jc w:val="both"/>
      </w:pPr>
    </w:p>
    <w:p w14:paraId="7CF7C8C7" w14:textId="77777777" w:rsidR="009A4858" w:rsidRPr="00AB2EDA" w:rsidRDefault="009A4858" w:rsidP="009A4858">
      <w:pPr>
        <w:jc w:val="both"/>
        <w:rPr>
          <w:b/>
          <w:sz w:val="24"/>
          <w:szCs w:val="24"/>
          <w:u w:val="single"/>
        </w:rPr>
      </w:pPr>
      <w:r w:rsidRPr="00AB2EDA">
        <w:rPr>
          <w:b/>
          <w:sz w:val="24"/>
          <w:szCs w:val="24"/>
          <w:u w:val="single"/>
        </w:rPr>
        <w:t xml:space="preserve">What to expect at </w:t>
      </w:r>
      <w:proofErr w:type="gramStart"/>
      <w:r w:rsidRPr="00AB2EDA">
        <w:rPr>
          <w:b/>
          <w:sz w:val="24"/>
          <w:szCs w:val="24"/>
          <w:u w:val="single"/>
        </w:rPr>
        <w:t>Panel</w:t>
      </w:r>
      <w:proofErr w:type="gramEnd"/>
    </w:p>
    <w:p w14:paraId="48DE72DA" w14:textId="77777777" w:rsidR="009A4858" w:rsidRDefault="009A4858" w:rsidP="009A4858">
      <w:pPr>
        <w:shd w:val="clear" w:color="auto" w:fill="FFFFFF"/>
        <w:jc w:val="both"/>
      </w:pPr>
      <w:r>
        <w:t>The P</w:t>
      </w:r>
      <w:r w:rsidRPr="00210862">
        <w:t xml:space="preserve">anel </w:t>
      </w:r>
      <w:r>
        <w:t xml:space="preserve">facilitator </w:t>
      </w:r>
      <w:r w:rsidRPr="00210862">
        <w:t>will have a brief chat with you and i</w:t>
      </w:r>
      <w:r>
        <w:t>ntroduce you to the P</w:t>
      </w:r>
      <w:r w:rsidRPr="00210862">
        <w:t xml:space="preserve">anel which is made </w:t>
      </w:r>
      <w:r>
        <w:t xml:space="preserve">up of representatives from </w:t>
      </w:r>
      <w:proofErr w:type="gramStart"/>
      <w:r>
        <w:t>a number of</w:t>
      </w:r>
      <w:proofErr w:type="gramEnd"/>
      <w:r>
        <w:t xml:space="preserve"> different services and may include.</w:t>
      </w:r>
    </w:p>
    <w:p w14:paraId="18E8F914" w14:textId="77777777" w:rsidR="009A4858" w:rsidRDefault="009A4858" w:rsidP="009A4858">
      <w:pPr>
        <w:pStyle w:val="ListParagraph"/>
        <w:numPr>
          <w:ilvl w:val="0"/>
          <w:numId w:val="2"/>
        </w:numPr>
        <w:shd w:val="clear" w:color="auto" w:fill="FFFFFF"/>
        <w:ind w:left="284" w:hanging="284"/>
        <w:sectPr w:rsidR="009A4858" w:rsidSect="00BF1484">
          <w:headerReference w:type="default" r:id="rId11"/>
          <w:footerReference w:type="default" r:id="rId12"/>
          <w:pgSz w:w="11906" w:h="16838"/>
          <w:pgMar w:top="993" w:right="1440" w:bottom="709" w:left="1440" w:header="142" w:footer="708" w:gutter="0"/>
          <w:cols w:space="708"/>
          <w:docGrid w:linePitch="360"/>
        </w:sectPr>
      </w:pPr>
    </w:p>
    <w:p w14:paraId="3CA82C9D" w14:textId="77777777" w:rsidR="009A4858" w:rsidRDefault="009A4858" w:rsidP="009A4858">
      <w:pPr>
        <w:pStyle w:val="ListParagraph"/>
        <w:numPr>
          <w:ilvl w:val="0"/>
          <w:numId w:val="2"/>
        </w:numPr>
        <w:shd w:val="clear" w:color="auto" w:fill="FFFFFF"/>
        <w:ind w:left="284" w:hanging="284"/>
      </w:pPr>
      <w:r>
        <w:t xml:space="preserve">Prevention &amp; Early Help Practitioners </w:t>
      </w:r>
    </w:p>
    <w:p w14:paraId="1AC44D4B" w14:textId="77777777" w:rsidR="009A4858" w:rsidRDefault="009A4858" w:rsidP="009A4858">
      <w:pPr>
        <w:pStyle w:val="ListParagraph"/>
        <w:numPr>
          <w:ilvl w:val="0"/>
          <w:numId w:val="2"/>
        </w:numPr>
        <w:shd w:val="clear" w:color="auto" w:fill="FFFFFF"/>
        <w:ind w:left="284" w:hanging="284"/>
        <w:jc w:val="both"/>
      </w:pPr>
      <w:r>
        <w:t>Young Minds Matter</w:t>
      </w:r>
    </w:p>
    <w:p w14:paraId="77D5E9F2" w14:textId="77777777" w:rsidR="009A4858" w:rsidRDefault="009A4858" w:rsidP="009A4858">
      <w:pPr>
        <w:pStyle w:val="ListParagraph"/>
        <w:numPr>
          <w:ilvl w:val="0"/>
          <w:numId w:val="2"/>
        </w:numPr>
        <w:shd w:val="clear" w:color="auto" w:fill="FFFFFF"/>
        <w:ind w:left="284" w:hanging="284"/>
        <w:jc w:val="both"/>
      </w:pPr>
      <w:r>
        <w:t xml:space="preserve">Educational Psychology </w:t>
      </w:r>
    </w:p>
    <w:p w14:paraId="647CCF7D" w14:textId="77777777" w:rsidR="009A4858" w:rsidRDefault="009A4858" w:rsidP="009A4858">
      <w:pPr>
        <w:pStyle w:val="ListParagraph"/>
        <w:numPr>
          <w:ilvl w:val="0"/>
          <w:numId w:val="2"/>
        </w:numPr>
        <w:shd w:val="clear" w:color="auto" w:fill="FFFFFF"/>
        <w:ind w:left="284" w:hanging="284"/>
        <w:jc w:val="both"/>
      </w:pPr>
      <w:r>
        <w:t>Paediatrics</w:t>
      </w:r>
    </w:p>
    <w:p w14:paraId="2330E1E0" w14:textId="77777777" w:rsidR="009A4858" w:rsidRDefault="009A4858" w:rsidP="009A4858">
      <w:pPr>
        <w:pStyle w:val="ListParagraph"/>
        <w:numPr>
          <w:ilvl w:val="0"/>
          <w:numId w:val="2"/>
        </w:numPr>
        <w:shd w:val="clear" w:color="auto" w:fill="FFFFFF"/>
        <w:ind w:left="284" w:hanging="284"/>
        <w:jc w:val="both"/>
      </w:pPr>
      <w:r>
        <w:t xml:space="preserve">Children’s Social Care </w:t>
      </w:r>
    </w:p>
    <w:p w14:paraId="255624B2" w14:textId="77777777" w:rsidR="009A4858" w:rsidRDefault="009A4858" w:rsidP="009A4858">
      <w:pPr>
        <w:pStyle w:val="ListParagraph"/>
        <w:numPr>
          <w:ilvl w:val="0"/>
          <w:numId w:val="2"/>
        </w:numPr>
        <w:shd w:val="clear" w:color="auto" w:fill="FFFFFF"/>
        <w:ind w:left="284" w:hanging="284"/>
        <w:jc w:val="both"/>
      </w:pPr>
      <w:r>
        <w:t xml:space="preserve">Children’s Disability Service </w:t>
      </w:r>
    </w:p>
    <w:p w14:paraId="74CA7DBA" w14:textId="77777777" w:rsidR="009A4858" w:rsidRDefault="009A4858" w:rsidP="009A4858">
      <w:pPr>
        <w:pStyle w:val="ListParagraph"/>
        <w:numPr>
          <w:ilvl w:val="0"/>
          <w:numId w:val="2"/>
        </w:numPr>
        <w:shd w:val="clear" w:color="auto" w:fill="FFFFFF"/>
        <w:ind w:left="284" w:hanging="284"/>
        <w:jc w:val="both"/>
      </w:pPr>
      <w:r>
        <w:t>Therapy Services</w:t>
      </w:r>
    </w:p>
    <w:p w14:paraId="17464A33" w14:textId="77777777" w:rsidR="009A4858" w:rsidRDefault="009A4858" w:rsidP="009A4858">
      <w:pPr>
        <w:pStyle w:val="ListParagraph"/>
        <w:numPr>
          <w:ilvl w:val="0"/>
          <w:numId w:val="2"/>
        </w:numPr>
        <w:shd w:val="clear" w:color="auto" w:fill="FFFFFF"/>
        <w:ind w:left="284" w:hanging="284"/>
        <w:jc w:val="both"/>
      </w:pPr>
      <w:r>
        <w:t>Child Development Centre</w:t>
      </w:r>
    </w:p>
    <w:p w14:paraId="7E99434A" w14:textId="77777777" w:rsidR="009A4858" w:rsidRDefault="009A4858" w:rsidP="009A4858">
      <w:pPr>
        <w:pStyle w:val="ListParagraph"/>
        <w:numPr>
          <w:ilvl w:val="0"/>
          <w:numId w:val="2"/>
        </w:numPr>
        <w:shd w:val="clear" w:color="auto" w:fill="FFFFFF"/>
        <w:ind w:left="284" w:hanging="284"/>
        <w:jc w:val="both"/>
      </w:pPr>
      <w:r>
        <w:t>Special Educational Needs Service</w:t>
      </w:r>
    </w:p>
    <w:p w14:paraId="58B779FF" w14:textId="77777777" w:rsidR="009A4858" w:rsidRDefault="009A4858" w:rsidP="009A4858">
      <w:pPr>
        <w:pStyle w:val="ListParagraph"/>
        <w:numPr>
          <w:ilvl w:val="0"/>
          <w:numId w:val="2"/>
        </w:numPr>
        <w:shd w:val="clear" w:color="auto" w:fill="FFFFFF"/>
        <w:ind w:left="284" w:hanging="284"/>
        <w:jc w:val="both"/>
      </w:pPr>
      <w:r>
        <w:t>Specialist Advisory Service</w:t>
      </w:r>
    </w:p>
    <w:p w14:paraId="11D01F41" w14:textId="77777777" w:rsidR="009A4858" w:rsidRDefault="009A4858" w:rsidP="009A4858">
      <w:pPr>
        <w:pStyle w:val="ListParagraph"/>
        <w:numPr>
          <w:ilvl w:val="0"/>
          <w:numId w:val="2"/>
        </w:numPr>
        <w:shd w:val="clear" w:color="auto" w:fill="FFFFFF"/>
        <w:ind w:left="284" w:hanging="284"/>
        <w:jc w:val="both"/>
      </w:pPr>
      <w:r>
        <w:t>Child Public Health Services</w:t>
      </w:r>
    </w:p>
    <w:p w14:paraId="784BBE80" w14:textId="77777777" w:rsidR="009A4858" w:rsidRDefault="009A4858" w:rsidP="009A4858">
      <w:pPr>
        <w:pStyle w:val="ListParagraph"/>
        <w:numPr>
          <w:ilvl w:val="0"/>
          <w:numId w:val="2"/>
        </w:numPr>
        <w:shd w:val="clear" w:color="auto" w:fill="FFFFFF"/>
        <w:ind w:left="284" w:hanging="284"/>
        <w:jc w:val="both"/>
      </w:pPr>
      <w:r>
        <w:t>Portage</w:t>
      </w:r>
    </w:p>
    <w:p w14:paraId="0CD8360E" w14:textId="77777777" w:rsidR="009A4858" w:rsidRDefault="009A4858" w:rsidP="009A4858">
      <w:pPr>
        <w:sectPr w:rsidR="009A4858" w:rsidSect="008A72BE">
          <w:type w:val="continuous"/>
          <w:pgSz w:w="11906" w:h="16838"/>
          <w:pgMar w:top="1440" w:right="1440" w:bottom="1440" w:left="1440" w:header="708" w:footer="708" w:gutter="0"/>
          <w:cols w:num="2" w:space="708"/>
          <w:docGrid w:linePitch="360"/>
        </w:sectPr>
      </w:pPr>
    </w:p>
    <w:p w14:paraId="5D9E6CCF" w14:textId="77777777" w:rsidR="009A4858" w:rsidRPr="008A72BE" w:rsidRDefault="009A4858" w:rsidP="009A4858">
      <w:pPr>
        <w:rPr>
          <w:sz w:val="16"/>
        </w:rPr>
      </w:pPr>
    </w:p>
    <w:p w14:paraId="21C1241B" w14:textId="77777777" w:rsidR="009A4858" w:rsidRDefault="009A4858" w:rsidP="009A4858">
      <w:pPr>
        <w:ind w:right="687"/>
        <w:jc w:val="both"/>
      </w:pPr>
      <w:r>
        <w:t>You will then be invited to be part of the discussion to enable you to share the voice of the CYP and parent/carer, as well as any concerns of your own. The Panel may ask you a few questions such as:</w:t>
      </w:r>
    </w:p>
    <w:p w14:paraId="0992F0A9" w14:textId="77777777" w:rsidR="009A4858" w:rsidRDefault="009A4858" w:rsidP="009A4858">
      <w:pPr>
        <w:pStyle w:val="ListParagraph"/>
        <w:numPr>
          <w:ilvl w:val="0"/>
          <w:numId w:val="3"/>
        </w:numPr>
        <w:ind w:left="284" w:right="687" w:hanging="284"/>
      </w:pPr>
      <w:r>
        <w:t>What has been tried before and has/hasn’t worked?</w:t>
      </w:r>
    </w:p>
    <w:p w14:paraId="6527367E" w14:textId="77777777" w:rsidR="009A4858" w:rsidRDefault="009A4858" w:rsidP="009A4858">
      <w:pPr>
        <w:pStyle w:val="ListParagraph"/>
        <w:numPr>
          <w:ilvl w:val="0"/>
          <w:numId w:val="3"/>
        </w:numPr>
        <w:ind w:left="284" w:right="687" w:hanging="284"/>
      </w:pPr>
      <w:r>
        <w:t xml:space="preserve">What are your worries? </w:t>
      </w:r>
    </w:p>
    <w:p w14:paraId="2C627B55" w14:textId="77777777" w:rsidR="009A4858" w:rsidRDefault="009A4858" w:rsidP="009A4858">
      <w:pPr>
        <w:pStyle w:val="ListParagraph"/>
        <w:numPr>
          <w:ilvl w:val="0"/>
          <w:numId w:val="3"/>
        </w:numPr>
        <w:ind w:left="284" w:right="687" w:hanging="284"/>
      </w:pPr>
      <w:r>
        <w:t xml:space="preserve">Can you tell us a bit about the CYP and their family? </w:t>
      </w:r>
    </w:p>
    <w:p w14:paraId="59223382" w14:textId="77777777" w:rsidR="009A4858" w:rsidRDefault="009A4858" w:rsidP="009A4858">
      <w:pPr>
        <w:pStyle w:val="ListParagraph"/>
        <w:numPr>
          <w:ilvl w:val="0"/>
          <w:numId w:val="3"/>
        </w:numPr>
        <w:ind w:left="284" w:right="687" w:hanging="284"/>
      </w:pPr>
      <w:r>
        <w:t>What are you hoping to get from today?</w:t>
      </w:r>
    </w:p>
    <w:p w14:paraId="101EF4F2" w14:textId="77777777" w:rsidR="009A4858" w:rsidRDefault="009A4858" w:rsidP="009A4858">
      <w:pPr>
        <w:pStyle w:val="ListParagraph"/>
        <w:numPr>
          <w:ilvl w:val="0"/>
          <w:numId w:val="3"/>
        </w:numPr>
        <w:ind w:left="284" w:right="687" w:hanging="284"/>
      </w:pPr>
      <w:r>
        <w:t>What does a crisis look like for this CYP and how often does that happen?</w:t>
      </w:r>
    </w:p>
    <w:p w14:paraId="0EA79EEA" w14:textId="77777777" w:rsidR="009A4858" w:rsidRDefault="009A4858" w:rsidP="009A4858">
      <w:pPr>
        <w:ind w:right="687"/>
      </w:pPr>
    </w:p>
    <w:p w14:paraId="4F8836EC" w14:textId="77777777" w:rsidR="009A4858" w:rsidRDefault="009A4858" w:rsidP="009A4858">
      <w:pPr>
        <w:ind w:right="687"/>
        <w:jc w:val="both"/>
      </w:pPr>
      <w:r>
        <w:t>A joint discussion is then held with a</w:t>
      </w:r>
      <w:r w:rsidRPr="0047579E">
        <w:t xml:space="preserve">uthor/lead professional </w:t>
      </w:r>
      <w:r>
        <w:t xml:space="preserve">to discuss </w:t>
      </w:r>
      <w:r w:rsidRPr="0047579E">
        <w:t xml:space="preserve">the points raised </w:t>
      </w:r>
      <w:r>
        <w:t xml:space="preserve">and then </w:t>
      </w:r>
      <w:r w:rsidRPr="0047579E">
        <w:t xml:space="preserve">the </w:t>
      </w:r>
      <w:r>
        <w:t xml:space="preserve">panel facilitator will </w:t>
      </w:r>
      <w:r w:rsidRPr="0047579E">
        <w:t>summarise the recommendations and next steps</w:t>
      </w:r>
      <w:r>
        <w:t xml:space="preserve"> are agreed. All decisions are made jointly, and individual opinions or comments made within the meeting should remain confidential. </w:t>
      </w:r>
    </w:p>
    <w:p w14:paraId="37AFD340" w14:textId="77777777" w:rsidR="009A4858" w:rsidRDefault="009A4858" w:rsidP="009A4858">
      <w:pPr>
        <w:ind w:right="687"/>
        <w:jc w:val="both"/>
      </w:pPr>
    </w:p>
    <w:p w14:paraId="6F481E15" w14:textId="77777777" w:rsidR="009A4858" w:rsidRDefault="009A4858" w:rsidP="009A4858">
      <w:pPr>
        <w:ind w:right="687"/>
        <w:jc w:val="both"/>
      </w:pPr>
      <w:r>
        <w:t>The author/lead professional will be asked to contact the parent/carer after the meeting to discuss the recommendations of the panel and will receive a copy of the recommendation letter sent to the family. A copy of the letter will also be sent to the child/young person’s school, GP and other relevant service open to the CYP.</w:t>
      </w:r>
    </w:p>
    <w:p w14:paraId="3CB6F1AF" w14:textId="77777777" w:rsidR="009A4858" w:rsidRDefault="009A4858" w:rsidP="009A4858">
      <w:pPr>
        <w:ind w:right="687"/>
        <w:jc w:val="both"/>
      </w:pPr>
    </w:p>
    <w:p w14:paraId="51628956" w14:textId="77777777" w:rsidR="009A4858" w:rsidRDefault="009A4858" w:rsidP="009A4858">
      <w:pPr>
        <w:ind w:left="-510" w:right="57"/>
        <w:jc w:val="both"/>
      </w:pPr>
    </w:p>
    <w:p w14:paraId="4C3B7C03" w14:textId="77777777" w:rsidR="009A4858" w:rsidRDefault="009A4858" w:rsidP="009A4858">
      <w:pPr>
        <w:ind w:left="-510" w:right="57"/>
        <w:jc w:val="both"/>
      </w:pPr>
    </w:p>
    <w:p w14:paraId="21115BC7" w14:textId="77777777" w:rsidR="009A4858" w:rsidRDefault="009A4858" w:rsidP="009A4858">
      <w:pPr>
        <w:ind w:left="-510" w:right="57"/>
        <w:jc w:val="both"/>
        <w:rPr>
          <w:rStyle w:val="Hyperlink"/>
        </w:rPr>
      </w:pPr>
      <w:r>
        <w:t xml:space="preserve">The author/lead professional will be the main point of contact for the family and will be tasked with providing a brief update 3-6 months following Panel if progress has not been made by the CYP via email to </w:t>
      </w:r>
      <w:r>
        <w:br/>
      </w:r>
      <w:hyperlink r:id="rId13" w:history="1">
        <w:r w:rsidRPr="00AB5E09">
          <w:rPr>
            <w:rStyle w:val="Hyperlink"/>
          </w:rPr>
          <w:t>access-pathway@nelincs.gov.uk</w:t>
        </w:r>
      </w:hyperlink>
      <w:r>
        <w:rPr>
          <w:rStyle w:val="Hyperlink"/>
        </w:rPr>
        <w:t xml:space="preserve">. </w:t>
      </w:r>
      <w:r w:rsidRPr="001E201B">
        <w:rPr>
          <w:rStyle w:val="Hyperlink"/>
        </w:rPr>
        <w:t>The access pathway will not send a reminder</w:t>
      </w:r>
      <w:r>
        <w:rPr>
          <w:rStyle w:val="Hyperlink"/>
        </w:rPr>
        <w:t>,</w:t>
      </w:r>
      <w:r w:rsidRPr="001E201B">
        <w:rPr>
          <w:rStyle w:val="Hyperlink"/>
        </w:rPr>
        <w:t xml:space="preserve"> where a review is required the author/lead professional or parent/carer can request this to be sent to further discussion.</w:t>
      </w:r>
    </w:p>
    <w:p w14:paraId="31FAAF38" w14:textId="77777777" w:rsidR="009A4858" w:rsidRDefault="009A4858" w:rsidP="009A4858">
      <w:pPr>
        <w:ind w:left="-510" w:right="57"/>
        <w:jc w:val="both"/>
        <w:rPr>
          <w:rStyle w:val="Hyperlink"/>
        </w:rPr>
      </w:pPr>
    </w:p>
    <w:p w14:paraId="7920CD95" w14:textId="77777777" w:rsidR="009A4858" w:rsidRDefault="009A4858" w:rsidP="009A4858">
      <w:pPr>
        <w:ind w:right="57"/>
        <w:jc w:val="center"/>
        <w:rPr>
          <w:color w:val="FF0000"/>
        </w:rPr>
      </w:pPr>
    </w:p>
    <w:p w14:paraId="7A7BCFF3" w14:textId="77777777" w:rsidR="009A4858" w:rsidRDefault="009A4858" w:rsidP="009A4858">
      <w:pPr>
        <w:ind w:right="57"/>
        <w:jc w:val="center"/>
        <w:rPr>
          <w:color w:val="FF0000"/>
        </w:rPr>
      </w:pPr>
      <w:r w:rsidRPr="0004729E">
        <w:rPr>
          <w:color w:val="C00000"/>
        </w:rPr>
        <w:t>If you have any concerns during the process,</w:t>
      </w:r>
      <w:r w:rsidRPr="006717DA">
        <w:rPr>
          <w:color w:val="FF0000"/>
        </w:rPr>
        <w:t xml:space="preserve"> </w:t>
      </w:r>
      <w:r w:rsidRPr="0004729E">
        <w:rPr>
          <w:color w:val="C00000"/>
        </w:rPr>
        <w:t>please contact</w:t>
      </w:r>
      <w:r>
        <w:rPr>
          <w:color w:val="FF0000"/>
        </w:rPr>
        <w:t xml:space="preserve"> </w:t>
      </w:r>
      <w:hyperlink r:id="rId14" w:history="1">
        <w:r w:rsidRPr="00FD0306">
          <w:rPr>
            <w:rStyle w:val="Hyperlink"/>
          </w:rPr>
          <w:t>access-pathway@nelincs.gov.uk</w:t>
        </w:r>
      </w:hyperlink>
      <w:r w:rsidRPr="006717DA">
        <w:rPr>
          <w:color w:val="FF0000"/>
        </w:rPr>
        <w:t xml:space="preserve"> </w:t>
      </w:r>
      <w:r w:rsidRPr="0004729E">
        <w:rPr>
          <w:color w:val="C00000"/>
        </w:rPr>
        <w:t>where</w:t>
      </w:r>
      <w:r w:rsidRPr="006717DA">
        <w:rPr>
          <w:color w:val="FF0000"/>
        </w:rPr>
        <w:t xml:space="preserve"> </w:t>
      </w:r>
      <w:r w:rsidRPr="0004729E">
        <w:rPr>
          <w:color w:val="C00000"/>
        </w:rPr>
        <w:t>your enquiry will be signposted to the most suitable person.</w:t>
      </w:r>
    </w:p>
    <w:p w14:paraId="7AE5A32C" w14:textId="77777777" w:rsidR="009A4858" w:rsidRDefault="009A4858" w:rsidP="009A4858">
      <w:pPr>
        <w:ind w:right="57"/>
        <w:jc w:val="center"/>
        <w:rPr>
          <w:color w:val="FF0000"/>
        </w:rPr>
      </w:pPr>
    </w:p>
    <w:p w14:paraId="56B1BF9A" w14:textId="77777777" w:rsidR="009A4858" w:rsidRDefault="009A4858" w:rsidP="009A4858">
      <w:pPr>
        <w:ind w:right="57"/>
        <w:jc w:val="center"/>
        <w:rPr>
          <w:color w:val="FF0000"/>
        </w:rPr>
      </w:pPr>
    </w:p>
    <w:p w14:paraId="7C105115" w14:textId="77777777" w:rsidR="009A4858" w:rsidRDefault="009A4858" w:rsidP="009A4858">
      <w:pPr>
        <w:widowControl/>
        <w:autoSpaceDE/>
        <w:autoSpaceDN/>
        <w:spacing w:after="200"/>
        <w:rPr>
          <w:b/>
          <w:color w:val="000000"/>
          <w:kern w:val="28"/>
          <w:sz w:val="28"/>
        </w:rPr>
      </w:pPr>
      <w:r>
        <w:rPr>
          <w:b/>
          <w:color w:val="000000"/>
          <w:kern w:val="28"/>
          <w:sz w:val="28"/>
        </w:rPr>
        <w:br w:type="page"/>
      </w:r>
    </w:p>
    <w:p w14:paraId="1903802D" w14:textId="77777777" w:rsidR="009A4858" w:rsidRPr="008A4C7C" w:rsidRDefault="009A4858" w:rsidP="009A4858">
      <w:pPr>
        <w:spacing w:line="283" w:lineRule="auto"/>
        <w:jc w:val="center"/>
        <w:rPr>
          <w:b/>
          <w:color w:val="000000"/>
          <w:kern w:val="28"/>
        </w:rPr>
      </w:pPr>
      <w:r w:rsidRPr="008A4C7C">
        <w:rPr>
          <w:b/>
          <w:color w:val="000000"/>
          <w:kern w:val="28"/>
          <w:sz w:val="28"/>
        </w:rPr>
        <w:lastRenderedPageBreak/>
        <w:t xml:space="preserve">Access Pathway Referral Form </w:t>
      </w:r>
    </w:p>
    <w:p w14:paraId="36590767" w14:textId="77777777" w:rsidR="009A4858" w:rsidRDefault="009A4858" w:rsidP="009A4858">
      <w:pPr>
        <w:ind w:right="57"/>
        <w:jc w:val="center"/>
        <w:rPr>
          <w:color w:val="FF0000"/>
        </w:rPr>
      </w:pPr>
    </w:p>
    <w:p w14:paraId="107DD815" w14:textId="77777777" w:rsidR="009A4858" w:rsidRDefault="009A4858" w:rsidP="009A4858">
      <w:pPr>
        <w:ind w:right="687"/>
        <w:jc w:val="both"/>
      </w:pPr>
      <w:r w:rsidRPr="007F64D0">
        <w:t xml:space="preserve">Referrals will be accepted from any health, social </w:t>
      </w:r>
      <w:proofErr w:type="gramStart"/>
      <w:r w:rsidRPr="007F64D0">
        <w:t>care</w:t>
      </w:r>
      <w:proofErr w:type="gramEnd"/>
      <w:r w:rsidRPr="007F64D0">
        <w:t xml:space="preserve"> and educational service. Please supply as much information as possible so that we can ensure that the referral can progress. Please include information from school (unless home educated), and parent/carers. Lack of information will lead to delays, as the referral will be returned with a request for more information.</w:t>
      </w:r>
      <w:r>
        <w:t xml:space="preserve"> </w:t>
      </w:r>
    </w:p>
    <w:p w14:paraId="46D7530D" w14:textId="77777777" w:rsidR="009A4858" w:rsidRDefault="009A4858" w:rsidP="009A4858">
      <w:pPr>
        <w:ind w:right="687"/>
        <w:jc w:val="both"/>
      </w:pPr>
    </w:p>
    <w:p w14:paraId="4D9A071E" w14:textId="77777777" w:rsidR="009A4858" w:rsidRPr="007F64D0" w:rsidRDefault="009A4858" w:rsidP="009A4858">
      <w:pPr>
        <w:ind w:right="687"/>
        <w:jc w:val="both"/>
      </w:pPr>
      <w:r w:rsidRPr="007F64D0">
        <w:t xml:space="preserve">Email: </w:t>
      </w:r>
      <w:hyperlink r:id="rId15" w:history="1">
        <w:r w:rsidRPr="007F64D0">
          <w:t>access-pathway@nelincs.gov.uk</w:t>
        </w:r>
      </w:hyperlink>
    </w:p>
    <w:p w14:paraId="290FEB3B" w14:textId="77777777" w:rsidR="009A4858" w:rsidRDefault="009A4858" w:rsidP="009A4858">
      <w:pPr>
        <w:ind w:right="687"/>
        <w:jc w:val="both"/>
      </w:pPr>
      <w:r w:rsidRPr="007F64D0">
        <w:t>Tel: 01472 323998</w:t>
      </w:r>
    </w:p>
    <w:p w14:paraId="62C00E66" w14:textId="77777777" w:rsidR="009A4858" w:rsidRDefault="009A4858" w:rsidP="009A4858">
      <w:pPr>
        <w:ind w:right="687"/>
        <w:jc w:val="both"/>
      </w:pPr>
    </w:p>
    <w:p w14:paraId="7CF54255" w14:textId="77777777" w:rsidR="009A4858" w:rsidRDefault="009A4858" w:rsidP="009A4858">
      <w:pPr>
        <w:ind w:right="687"/>
        <w:jc w:val="both"/>
      </w:pPr>
      <w:r w:rsidRPr="00A253E8">
        <w:rPr>
          <w:rFonts w:eastAsia="Times New Roman"/>
          <w:b/>
          <w:bCs/>
        </w:rPr>
        <w:t>Child/Young Person details</w:t>
      </w:r>
    </w:p>
    <w:p w14:paraId="67FEAA91" w14:textId="77777777" w:rsidR="009A4858" w:rsidRDefault="009A4858" w:rsidP="009A4858">
      <w:pPr>
        <w:ind w:right="687"/>
        <w:jc w:val="both"/>
      </w:pPr>
    </w:p>
    <w:tbl>
      <w:tblPr>
        <w:tblStyle w:val="TableGrid"/>
        <w:tblW w:w="0" w:type="auto"/>
        <w:tblLook w:val="04A0" w:firstRow="1" w:lastRow="0" w:firstColumn="1" w:lastColumn="0" w:noHBand="0" w:noVBand="1"/>
      </w:tblPr>
      <w:tblGrid>
        <w:gridCol w:w="4874"/>
        <w:gridCol w:w="4875"/>
      </w:tblGrid>
      <w:tr w:rsidR="009A4858" w14:paraId="18B5E527" w14:textId="77777777" w:rsidTr="00AE09DE">
        <w:tc>
          <w:tcPr>
            <w:tcW w:w="4874" w:type="dxa"/>
            <w:shd w:val="clear" w:color="auto" w:fill="F2F2F2" w:themeFill="background1" w:themeFillShade="F2"/>
          </w:tcPr>
          <w:p w14:paraId="2FE267E6" w14:textId="77777777" w:rsidR="009A4858" w:rsidRDefault="009A4858" w:rsidP="00AE09DE">
            <w:pPr>
              <w:ind w:right="687"/>
              <w:jc w:val="both"/>
            </w:pPr>
            <w:r w:rsidRPr="006F7376">
              <w:t>Full name of Child/Young Person</w:t>
            </w:r>
          </w:p>
        </w:tc>
        <w:tc>
          <w:tcPr>
            <w:tcW w:w="4875" w:type="dxa"/>
          </w:tcPr>
          <w:p w14:paraId="1BB8B9A0" w14:textId="77777777" w:rsidR="009A4858" w:rsidRDefault="009A4858" w:rsidP="00AE09DE">
            <w:pPr>
              <w:ind w:right="687"/>
              <w:jc w:val="both"/>
            </w:pPr>
          </w:p>
        </w:tc>
      </w:tr>
      <w:tr w:rsidR="009A4858" w14:paraId="57D39F80" w14:textId="77777777" w:rsidTr="00AE09DE">
        <w:tc>
          <w:tcPr>
            <w:tcW w:w="4874" w:type="dxa"/>
            <w:shd w:val="clear" w:color="auto" w:fill="F2F2F2" w:themeFill="background1" w:themeFillShade="F2"/>
          </w:tcPr>
          <w:p w14:paraId="1524BB39" w14:textId="77777777" w:rsidR="009A4858" w:rsidRDefault="009A4858" w:rsidP="00AE09DE">
            <w:pPr>
              <w:ind w:right="687"/>
              <w:jc w:val="both"/>
            </w:pPr>
            <w:r w:rsidRPr="006F7376">
              <w:t>Date of birth</w:t>
            </w:r>
          </w:p>
        </w:tc>
        <w:tc>
          <w:tcPr>
            <w:tcW w:w="4875" w:type="dxa"/>
          </w:tcPr>
          <w:p w14:paraId="3D2F3A12" w14:textId="77777777" w:rsidR="009A4858" w:rsidRDefault="009A4858" w:rsidP="00AE09DE">
            <w:pPr>
              <w:ind w:right="687"/>
              <w:jc w:val="both"/>
            </w:pPr>
          </w:p>
        </w:tc>
      </w:tr>
      <w:tr w:rsidR="009A4858" w14:paraId="2876CE8A" w14:textId="77777777" w:rsidTr="00AE09DE">
        <w:tc>
          <w:tcPr>
            <w:tcW w:w="4874" w:type="dxa"/>
            <w:shd w:val="clear" w:color="auto" w:fill="F2F2F2" w:themeFill="background1" w:themeFillShade="F2"/>
          </w:tcPr>
          <w:p w14:paraId="6C9ADEF8" w14:textId="77777777" w:rsidR="009A4858" w:rsidRDefault="009A4858" w:rsidP="00AE09DE">
            <w:pPr>
              <w:ind w:right="687"/>
              <w:jc w:val="both"/>
            </w:pPr>
            <w:r w:rsidRPr="006F7376">
              <w:t>NHS number</w:t>
            </w:r>
          </w:p>
        </w:tc>
        <w:tc>
          <w:tcPr>
            <w:tcW w:w="4875" w:type="dxa"/>
          </w:tcPr>
          <w:p w14:paraId="0C68B866" w14:textId="77777777" w:rsidR="009A4858" w:rsidRDefault="009A4858" w:rsidP="00AE09DE">
            <w:pPr>
              <w:ind w:right="687"/>
              <w:jc w:val="both"/>
            </w:pPr>
          </w:p>
        </w:tc>
      </w:tr>
      <w:tr w:rsidR="009A4858" w14:paraId="7AC8921B" w14:textId="77777777" w:rsidTr="00AE09DE">
        <w:tc>
          <w:tcPr>
            <w:tcW w:w="4874" w:type="dxa"/>
            <w:shd w:val="clear" w:color="auto" w:fill="F2F2F2" w:themeFill="background1" w:themeFillShade="F2"/>
          </w:tcPr>
          <w:p w14:paraId="70DE416C" w14:textId="77777777" w:rsidR="009A4858" w:rsidRDefault="009A4858" w:rsidP="00AE09DE">
            <w:pPr>
              <w:ind w:right="687"/>
              <w:jc w:val="both"/>
            </w:pPr>
            <w:r w:rsidRPr="006F7376">
              <w:t>Nursery/ School/College</w:t>
            </w:r>
          </w:p>
        </w:tc>
        <w:tc>
          <w:tcPr>
            <w:tcW w:w="4875" w:type="dxa"/>
          </w:tcPr>
          <w:p w14:paraId="1980BC68" w14:textId="77777777" w:rsidR="009A4858" w:rsidRDefault="009A4858" w:rsidP="00AE09DE">
            <w:pPr>
              <w:ind w:right="687"/>
              <w:jc w:val="both"/>
            </w:pPr>
          </w:p>
        </w:tc>
      </w:tr>
      <w:tr w:rsidR="009A4858" w14:paraId="03948D74" w14:textId="77777777" w:rsidTr="00AE09DE">
        <w:tc>
          <w:tcPr>
            <w:tcW w:w="4874" w:type="dxa"/>
            <w:shd w:val="clear" w:color="auto" w:fill="F2F2F2" w:themeFill="background1" w:themeFillShade="F2"/>
          </w:tcPr>
          <w:p w14:paraId="7B9A1C14" w14:textId="77777777" w:rsidR="009A4858" w:rsidRDefault="009A4858" w:rsidP="00AE09DE">
            <w:pPr>
              <w:ind w:right="687"/>
              <w:jc w:val="both"/>
            </w:pPr>
            <w:r w:rsidRPr="006F7376">
              <w:t>Home language</w:t>
            </w:r>
          </w:p>
        </w:tc>
        <w:tc>
          <w:tcPr>
            <w:tcW w:w="4875" w:type="dxa"/>
          </w:tcPr>
          <w:p w14:paraId="62341849" w14:textId="77777777" w:rsidR="009A4858" w:rsidRDefault="009A4858" w:rsidP="00AE09DE">
            <w:pPr>
              <w:ind w:right="687"/>
              <w:jc w:val="both"/>
            </w:pPr>
          </w:p>
        </w:tc>
      </w:tr>
      <w:tr w:rsidR="009A4858" w14:paraId="17DE057C" w14:textId="77777777" w:rsidTr="00AE09DE">
        <w:tc>
          <w:tcPr>
            <w:tcW w:w="4874" w:type="dxa"/>
            <w:shd w:val="clear" w:color="auto" w:fill="F2F2F2" w:themeFill="background1" w:themeFillShade="F2"/>
          </w:tcPr>
          <w:p w14:paraId="750341F3" w14:textId="77777777" w:rsidR="009A4858" w:rsidRPr="006F7376" w:rsidRDefault="009A4858" w:rsidP="00AE09DE">
            <w:pPr>
              <w:ind w:right="687"/>
              <w:jc w:val="both"/>
            </w:pPr>
            <w:r w:rsidRPr="006F7376">
              <w:t>Interpreter needed</w:t>
            </w:r>
          </w:p>
        </w:tc>
        <w:tc>
          <w:tcPr>
            <w:tcW w:w="4875" w:type="dxa"/>
          </w:tcPr>
          <w:p w14:paraId="19060AEE" w14:textId="77777777" w:rsidR="009A4858" w:rsidRDefault="00A95AF7" w:rsidP="00AE09DE">
            <w:pPr>
              <w:ind w:right="687"/>
              <w:jc w:val="both"/>
            </w:pPr>
            <w:sdt>
              <w:sdtPr>
                <w:id w:val="1934395549"/>
                <w14:checkbox>
                  <w14:checked w14:val="0"/>
                  <w14:checkedState w14:val="2612" w14:font="MS Gothic"/>
                  <w14:uncheckedState w14:val="2610" w14:font="MS Gothic"/>
                </w14:checkbox>
              </w:sdtPr>
              <w:sdtEndPr/>
              <w:sdtContent>
                <w:r w:rsidR="009A4858">
                  <w:rPr>
                    <w:rFonts w:ascii="MS Gothic" w:eastAsia="MS Gothic" w:hAnsi="MS Gothic" w:hint="eastAsia"/>
                  </w:rPr>
                  <w:t>☐</w:t>
                </w:r>
              </w:sdtContent>
            </w:sdt>
            <w:r w:rsidR="009A4858">
              <w:t xml:space="preserve"> Yes </w:t>
            </w:r>
            <w:sdt>
              <w:sdtPr>
                <w:id w:val="1476336204"/>
                <w14:checkbox>
                  <w14:checked w14:val="0"/>
                  <w14:checkedState w14:val="2612" w14:font="MS Gothic"/>
                  <w14:uncheckedState w14:val="2610" w14:font="MS Gothic"/>
                </w14:checkbox>
              </w:sdtPr>
              <w:sdtEndPr/>
              <w:sdtContent>
                <w:r w:rsidR="009A4858">
                  <w:rPr>
                    <w:rFonts w:ascii="MS Gothic" w:eastAsia="MS Gothic" w:hAnsi="MS Gothic" w:hint="eastAsia"/>
                  </w:rPr>
                  <w:t>☐</w:t>
                </w:r>
              </w:sdtContent>
            </w:sdt>
            <w:r w:rsidR="009A4858">
              <w:t xml:space="preserve"> No</w:t>
            </w:r>
          </w:p>
        </w:tc>
      </w:tr>
      <w:tr w:rsidR="009A4858" w14:paraId="6455EA4A" w14:textId="77777777" w:rsidTr="00AE09DE">
        <w:tc>
          <w:tcPr>
            <w:tcW w:w="4874" w:type="dxa"/>
            <w:shd w:val="clear" w:color="auto" w:fill="F2F2F2" w:themeFill="background1" w:themeFillShade="F2"/>
          </w:tcPr>
          <w:p w14:paraId="3B85224A" w14:textId="77777777" w:rsidR="009A4858" w:rsidRPr="006F7376" w:rsidRDefault="009A4858" w:rsidP="00AE09DE">
            <w:pPr>
              <w:pStyle w:val="Default"/>
            </w:pPr>
            <w:r w:rsidRPr="006F7376">
              <w:t>GP details</w:t>
            </w:r>
          </w:p>
        </w:tc>
        <w:tc>
          <w:tcPr>
            <w:tcW w:w="4875" w:type="dxa"/>
          </w:tcPr>
          <w:p w14:paraId="7D814C38" w14:textId="77777777" w:rsidR="009A4858" w:rsidRDefault="009A4858" w:rsidP="00AE09DE">
            <w:pPr>
              <w:ind w:right="687"/>
              <w:jc w:val="both"/>
            </w:pPr>
          </w:p>
        </w:tc>
      </w:tr>
    </w:tbl>
    <w:p w14:paraId="4F0A1317" w14:textId="77777777" w:rsidR="009A4858" w:rsidRDefault="009A4858" w:rsidP="009A4858">
      <w:pPr>
        <w:ind w:right="687"/>
        <w:jc w:val="both"/>
      </w:pPr>
    </w:p>
    <w:p w14:paraId="508B3D02" w14:textId="77777777" w:rsidR="009A4858" w:rsidRDefault="009A4858" w:rsidP="009A4858">
      <w:pPr>
        <w:ind w:right="687"/>
        <w:jc w:val="both"/>
      </w:pPr>
      <w:r>
        <w:rPr>
          <w:rFonts w:eastAsia="Times New Roman"/>
          <w:b/>
          <w:bCs/>
        </w:rPr>
        <w:t>Author/Lead professional details</w:t>
      </w:r>
    </w:p>
    <w:p w14:paraId="08B065E6" w14:textId="77777777" w:rsidR="009A4858" w:rsidRDefault="009A4858" w:rsidP="009A4858">
      <w:pPr>
        <w:ind w:right="687"/>
        <w:jc w:val="both"/>
      </w:pPr>
    </w:p>
    <w:tbl>
      <w:tblPr>
        <w:tblStyle w:val="TableGrid"/>
        <w:tblW w:w="0" w:type="auto"/>
        <w:tblLook w:val="04A0" w:firstRow="1" w:lastRow="0" w:firstColumn="1" w:lastColumn="0" w:noHBand="0" w:noVBand="1"/>
      </w:tblPr>
      <w:tblGrid>
        <w:gridCol w:w="4874"/>
        <w:gridCol w:w="4875"/>
      </w:tblGrid>
      <w:tr w:rsidR="009A4858" w14:paraId="77206DEE" w14:textId="77777777" w:rsidTr="00AE09DE">
        <w:tc>
          <w:tcPr>
            <w:tcW w:w="4874" w:type="dxa"/>
            <w:shd w:val="clear" w:color="auto" w:fill="F2F2F2" w:themeFill="background1" w:themeFillShade="F2"/>
          </w:tcPr>
          <w:p w14:paraId="7241D8CE" w14:textId="77777777" w:rsidR="009A4858" w:rsidRDefault="009A4858" w:rsidP="00AE09DE">
            <w:pPr>
              <w:ind w:right="687"/>
              <w:jc w:val="both"/>
            </w:pPr>
            <w:r w:rsidRPr="006F7376">
              <w:t>Name</w:t>
            </w:r>
          </w:p>
        </w:tc>
        <w:tc>
          <w:tcPr>
            <w:tcW w:w="4875" w:type="dxa"/>
          </w:tcPr>
          <w:p w14:paraId="63275623" w14:textId="77777777" w:rsidR="009A4858" w:rsidRDefault="009A4858" w:rsidP="00AE09DE">
            <w:pPr>
              <w:ind w:right="687"/>
              <w:jc w:val="both"/>
            </w:pPr>
          </w:p>
        </w:tc>
      </w:tr>
      <w:tr w:rsidR="009A4858" w14:paraId="717F5B60" w14:textId="77777777" w:rsidTr="00AE09DE">
        <w:tc>
          <w:tcPr>
            <w:tcW w:w="4874" w:type="dxa"/>
            <w:shd w:val="clear" w:color="auto" w:fill="F2F2F2" w:themeFill="background1" w:themeFillShade="F2"/>
          </w:tcPr>
          <w:p w14:paraId="32262EE9" w14:textId="77777777" w:rsidR="009A4858" w:rsidRDefault="009A4858" w:rsidP="00AE09DE">
            <w:pPr>
              <w:ind w:right="687"/>
              <w:jc w:val="both"/>
            </w:pPr>
            <w:r w:rsidRPr="006F7376">
              <w:t xml:space="preserve">Job Role </w:t>
            </w:r>
          </w:p>
        </w:tc>
        <w:tc>
          <w:tcPr>
            <w:tcW w:w="4875" w:type="dxa"/>
          </w:tcPr>
          <w:p w14:paraId="7DE26666" w14:textId="77777777" w:rsidR="009A4858" w:rsidRDefault="009A4858" w:rsidP="00AE09DE">
            <w:pPr>
              <w:ind w:right="687"/>
              <w:jc w:val="both"/>
            </w:pPr>
          </w:p>
        </w:tc>
      </w:tr>
      <w:tr w:rsidR="009A4858" w14:paraId="1F306EB2" w14:textId="77777777" w:rsidTr="00AE09DE">
        <w:tc>
          <w:tcPr>
            <w:tcW w:w="4874" w:type="dxa"/>
            <w:shd w:val="clear" w:color="auto" w:fill="F2F2F2" w:themeFill="background1" w:themeFillShade="F2"/>
          </w:tcPr>
          <w:p w14:paraId="3DE169B0" w14:textId="77777777" w:rsidR="009A4858" w:rsidRDefault="009A4858" w:rsidP="00AE09DE">
            <w:pPr>
              <w:ind w:right="687"/>
              <w:jc w:val="both"/>
            </w:pPr>
            <w:r w:rsidRPr="006F7376">
              <w:t xml:space="preserve">Telephone </w:t>
            </w:r>
          </w:p>
        </w:tc>
        <w:tc>
          <w:tcPr>
            <w:tcW w:w="4875" w:type="dxa"/>
          </w:tcPr>
          <w:p w14:paraId="0BA04980" w14:textId="77777777" w:rsidR="009A4858" w:rsidRDefault="009A4858" w:rsidP="00AE09DE">
            <w:pPr>
              <w:ind w:right="687"/>
              <w:jc w:val="both"/>
            </w:pPr>
          </w:p>
        </w:tc>
      </w:tr>
      <w:tr w:rsidR="009A4858" w14:paraId="2E54D35F" w14:textId="77777777" w:rsidTr="00AE09DE">
        <w:tc>
          <w:tcPr>
            <w:tcW w:w="4874" w:type="dxa"/>
            <w:shd w:val="clear" w:color="auto" w:fill="F2F2F2" w:themeFill="background1" w:themeFillShade="F2"/>
          </w:tcPr>
          <w:p w14:paraId="2013692D" w14:textId="77777777" w:rsidR="009A4858" w:rsidRDefault="009A4858" w:rsidP="00AE09DE">
            <w:pPr>
              <w:ind w:right="687"/>
              <w:jc w:val="both"/>
            </w:pPr>
            <w:r w:rsidRPr="006F7376">
              <w:t>Email</w:t>
            </w:r>
          </w:p>
        </w:tc>
        <w:tc>
          <w:tcPr>
            <w:tcW w:w="4875" w:type="dxa"/>
          </w:tcPr>
          <w:p w14:paraId="23B693E7" w14:textId="77777777" w:rsidR="009A4858" w:rsidRDefault="009A4858" w:rsidP="00AE09DE">
            <w:pPr>
              <w:ind w:right="687"/>
              <w:jc w:val="both"/>
            </w:pPr>
          </w:p>
        </w:tc>
      </w:tr>
      <w:tr w:rsidR="009A4858" w14:paraId="48738692" w14:textId="77777777" w:rsidTr="00AE09DE">
        <w:tc>
          <w:tcPr>
            <w:tcW w:w="4874" w:type="dxa"/>
            <w:shd w:val="clear" w:color="auto" w:fill="F2F2F2" w:themeFill="background1" w:themeFillShade="F2"/>
          </w:tcPr>
          <w:p w14:paraId="073D9DCF" w14:textId="77777777" w:rsidR="009A4858" w:rsidRDefault="009A4858" w:rsidP="00AE09DE">
            <w:pPr>
              <w:ind w:right="687"/>
              <w:jc w:val="both"/>
            </w:pPr>
            <w:r w:rsidRPr="006F7376">
              <w:rPr>
                <w:rFonts w:eastAsia="Times New Roman"/>
                <w:bCs/>
              </w:rPr>
              <w:t xml:space="preserve">This referral form for the Access Pathway Panel was completed jointly with the </w:t>
            </w:r>
            <w:r>
              <w:rPr>
                <w:rFonts w:eastAsia="Times New Roman"/>
                <w:bCs/>
              </w:rPr>
              <w:t>CYP</w:t>
            </w:r>
            <w:r w:rsidRPr="006F7376">
              <w:rPr>
                <w:rFonts w:eastAsia="Times New Roman"/>
                <w:bCs/>
              </w:rPr>
              <w:t>/Parent</w:t>
            </w:r>
            <w:r>
              <w:rPr>
                <w:rFonts w:eastAsia="Times New Roman"/>
                <w:bCs/>
              </w:rPr>
              <w:t xml:space="preserve"> or </w:t>
            </w:r>
            <w:proofErr w:type="spellStart"/>
            <w:r w:rsidRPr="006F7376">
              <w:rPr>
                <w:rFonts w:eastAsia="Times New Roman"/>
                <w:bCs/>
              </w:rPr>
              <w:t>Carer</w:t>
            </w:r>
            <w:proofErr w:type="spellEnd"/>
            <w:r w:rsidRPr="006F7376">
              <w:rPr>
                <w:rFonts w:eastAsia="Times New Roman"/>
                <w:bCs/>
              </w:rPr>
              <w:t xml:space="preserve"> on the following date:</w:t>
            </w:r>
          </w:p>
        </w:tc>
        <w:tc>
          <w:tcPr>
            <w:tcW w:w="4875" w:type="dxa"/>
          </w:tcPr>
          <w:p w14:paraId="61DBCDD0" w14:textId="77777777" w:rsidR="009A4858" w:rsidRDefault="009A4858" w:rsidP="00AE09DE">
            <w:pPr>
              <w:ind w:right="687"/>
              <w:jc w:val="both"/>
            </w:pPr>
          </w:p>
        </w:tc>
      </w:tr>
    </w:tbl>
    <w:p w14:paraId="12FE58FF" w14:textId="77777777" w:rsidR="009A4858" w:rsidRDefault="009A4858" w:rsidP="009A4858">
      <w:pPr>
        <w:ind w:right="687"/>
        <w:jc w:val="both"/>
      </w:pPr>
    </w:p>
    <w:p w14:paraId="42A8ECD4" w14:textId="77777777" w:rsidR="009A4858" w:rsidRDefault="009A4858" w:rsidP="009A4858">
      <w:pPr>
        <w:ind w:right="687"/>
        <w:jc w:val="both"/>
        <w:rPr>
          <w:b/>
          <w:bCs/>
        </w:rPr>
      </w:pPr>
      <w:r w:rsidRPr="00434030">
        <w:rPr>
          <w:b/>
          <w:bCs/>
        </w:rPr>
        <w:t>Family Details</w:t>
      </w:r>
    </w:p>
    <w:p w14:paraId="659251B6" w14:textId="77777777" w:rsidR="009A4858" w:rsidRDefault="009A4858" w:rsidP="009A4858">
      <w:pPr>
        <w:ind w:right="687"/>
        <w:jc w:val="both"/>
        <w:rPr>
          <w:b/>
          <w:bCs/>
        </w:rPr>
      </w:pPr>
    </w:p>
    <w:tbl>
      <w:tblPr>
        <w:tblStyle w:val="TableGrid"/>
        <w:tblW w:w="0" w:type="auto"/>
        <w:tblLook w:val="04A0" w:firstRow="1" w:lastRow="0" w:firstColumn="1" w:lastColumn="0" w:noHBand="0" w:noVBand="1"/>
      </w:tblPr>
      <w:tblGrid>
        <w:gridCol w:w="4874"/>
        <w:gridCol w:w="4875"/>
      </w:tblGrid>
      <w:tr w:rsidR="009A4858" w14:paraId="10D344CB" w14:textId="77777777" w:rsidTr="00AE09DE">
        <w:tc>
          <w:tcPr>
            <w:tcW w:w="4874" w:type="dxa"/>
            <w:shd w:val="clear" w:color="auto" w:fill="F2F2F2" w:themeFill="background1" w:themeFillShade="F2"/>
          </w:tcPr>
          <w:p w14:paraId="3955A502" w14:textId="77777777" w:rsidR="009A4858" w:rsidRDefault="009A4858" w:rsidP="00AE09DE">
            <w:pPr>
              <w:ind w:right="687"/>
              <w:jc w:val="both"/>
            </w:pPr>
            <w:r w:rsidRPr="00AB2EDA">
              <w:t>Family Address</w:t>
            </w:r>
            <w:r>
              <w:t xml:space="preserve">: </w:t>
            </w:r>
          </w:p>
          <w:p w14:paraId="25A81B2A" w14:textId="77777777" w:rsidR="009A4858" w:rsidRDefault="009A4858" w:rsidP="00AE09DE">
            <w:pPr>
              <w:ind w:right="687"/>
              <w:jc w:val="both"/>
            </w:pPr>
            <w:r w:rsidRPr="00085563">
              <w:t>House Name/Number</w:t>
            </w:r>
          </w:p>
          <w:p w14:paraId="3D26E124" w14:textId="77777777" w:rsidR="009A4858" w:rsidRDefault="009A4858" w:rsidP="00AE09DE">
            <w:pPr>
              <w:ind w:right="687"/>
              <w:jc w:val="both"/>
            </w:pPr>
            <w:r w:rsidRPr="00085563">
              <w:t>1</w:t>
            </w:r>
            <w:r w:rsidRPr="00085563">
              <w:rPr>
                <w:vertAlign w:val="superscript"/>
              </w:rPr>
              <w:t>st</w:t>
            </w:r>
            <w:r w:rsidRPr="00085563">
              <w:t xml:space="preserve"> Line of address</w:t>
            </w:r>
          </w:p>
          <w:p w14:paraId="1797F57A" w14:textId="77777777" w:rsidR="009A4858" w:rsidRDefault="009A4858" w:rsidP="00AE09DE">
            <w:pPr>
              <w:ind w:right="687"/>
              <w:jc w:val="both"/>
            </w:pPr>
            <w:r w:rsidRPr="00085563">
              <w:t>Town</w:t>
            </w:r>
          </w:p>
        </w:tc>
        <w:tc>
          <w:tcPr>
            <w:tcW w:w="4875" w:type="dxa"/>
          </w:tcPr>
          <w:p w14:paraId="3BB1032A" w14:textId="77777777" w:rsidR="009A4858" w:rsidRDefault="009A4858" w:rsidP="00AE09DE">
            <w:pPr>
              <w:ind w:right="687"/>
              <w:jc w:val="both"/>
            </w:pPr>
          </w:p>
        </w:tc>
      </w:tr>
      <w:tr w:rsidR="009A4858" w14:paraId="6470479C" w14:textId="77777777" w:rsidTr="00AE09DE">
        <w:tc>
          <w:tcPr>
            <w:tcW w:w="4874" w:type="dxa"/>
            <w:shd w:val="clear" w:color="auto" w:fill="F2F2F2" w:themeFill="background1" w:themeFillShade="F2"/>
          </w:tcPr>
          <w:p w14:paraId="1402CDC1" w14:textId="77777777" w:rsidR="009A4858" w:rsidRDefault="009A4858" w:rsidP="00AE09DE">
            <w:pPr>
              <w:ind w:right="687"/>
              <w:jc w:val="both"/>
            </w:pPr>
            <w:r>
              <w:t>P</w:t>
            </w:r>
            <w:r w:rsidRPr="00085563">
              <w:t>ostcode</w:t>
            </w:r>
          </w:p>
        </w:tc>
        <w:tc>
          <w:tcPr>
            <w:tcW w:w="4875" w:type="dxa"/>
          </w:tcPr>
          <w:p w14:paraId="4A9C2CD2" w14:textId="77777777" w:rsidR="009A4858" w:rsidRDefault="009A4858" w:rsidP="00AE09DE">
            <w:pPr>
              <w:ind w:right="687"/>
              <w:jc w:val="both"/>
            </w:pPr>
          </w:p>
        </w:tc>
      </w:tr>
      <w:tr w:rsidR="009A4858" w14:paraId="5BAC489A" w14:textId="77777777" w:rsidTr="00AE09DE">
        <w:tc>
          <w:tcPr>
            <w:tcW w:w="4874" w:type="dxa"/>
            <w:shd w:val="clear" w:color="auto" w:fill="F2F2F2" w:themeFill="background1" w:themeFillShade="F2"/>
          </w:tcPr>
          <w:p w14:paraId="427804E9" w14:textId="77777777" w:rsidR="009A4858" w:rsidRDefault="009A4858" w:rsidP="00AE09DE">
            <w:pPr>
              <w:ind w:right="687"/>
              <w:jc w:val="both"/>
            </w:pPr>
            <w:r w:rsidRPr="009F3092">
              <w:t>Parent Email address</w:t>
            </w:r>
          </w:p>
        </w:tc>
        <w:tc>
          <w:tcPr>
            <w:tcW w:w="4875" w:type="dxa"/>
          </w:tcPr>
          <w:p w14:paraId="1161454D" w14:textId="77777777" w:rsidR="009A4858" w:rsidRDefault="009A4858" w:rsidP="00AE09DE">
            <w:pPr>
              <w:ind w:right="687"/>
              <w:jc w:val="both"/>
            </w:pPr>
          </w:p>
        </w:tc>
      </w:tr>
      <w:tr w:rsidR="009A4858" w14:paraId="495D2C1B" w14:textId="77777777" w:rsidTr="00AE09DE">
        <w:tc>
          <w:tcPr>
            <w:tcW w:w="4874" w:type="dxa"/>
            <w:shd w:val="clear" w:color="auto" w:fill="F2F2F2" w:themeFill="background1" w:themeFillShade="F2"/>
          </w:tcPr>
          <w:p w14:paraId="7B6A2D89" w14:textId="77777777" w:rsidR="009A4858" w:rsidRDefault="009A4858" w:rsidP="00AE09DE">
            <w:pPr>
              <w:ind w:right="687"/>
              <w:jc w:val="both"/>
            </w:pPr>
            <w:r w:rsidRPr="00A61143">
              <w:t>Please tick parents preferred method for correspondence relating to this referral</w:t>
            </w:r>
          </w:p>
        </w:tc>
        <w:tc>
          <w:tcPr>
            <w:tcW w:w="4875" w:type="dxa"/>
          </w:tcPr>
          <w:p w14:paraId="3361C8B2" w14:textId="77777777" w:rsidR="009A4858" w:rsidRDefault="00A95AF7" w:rsidP="00AE09DE">
            <w:pPr>
              <w:adjustRightInd w:val="0"/>
              <w:spacing w:after="80"/>
            </w:pPr>
            <w:sdt>
              <w:sdtPr>
                <w:id w:val="1619801252"/>
                <w14:checkbox>
                  <w14:checked w14:val="0"/>
                  <w14:checkedState w14:val="2612" w14:font="MS Gothic"/>
                  <w14:uncheckedState w14:val="2610" w14:font="MS Gothic"/>
                </w14:checkbox>
              </w:sdtPr>
              <w:sdtEndPr/>
              <w:sdtContent>
                <w:r w:rsidR="009A4858">
                  <w:rPr>
                    <w:rFonts w:ascii="MS Gothic" w:eastAsia="MS Gothic" w:hAnsi="MS Gothic" w:hint="eastAsia"/>
                  </w:rPr>
                  <w:t>☐</w:t>
                </w:r>
              </w:sdtContent>
            </w:sdt>
            <w:r w:rsidR="009A4858">
              <w:t xml:space="preserve"> Post </w:t>
            </w:r>
            <w:sdt>
              <w:sdtPr>
                <w:id w:val="516588539"/>
                <w14:checkbox>
                  <w14:checked w14:val="0"/>
                  <w14:checkedState w14:val="2612" w14:font="MS Gothic"/>
                  <w14:uncheckedState w14:val="2610" w14:font="MS Gothic"/>
                </w14:checkbox>
              </w:sdtPr>
              <w:sdtEndPr/>
              <w:sdtContent>
                <w:r w:rsidR="009A4858">
                  <w:rPr>
                    <w:rFonts w:ascii="MS Gothic" w:eastAsia="MS Gothic" w:hAnsi="MS Gothic" w:hint="eastAsia"/>
                  </w:rPr>
                  <w:t>☐</w:t>
                </w:r>
              </w:sdtContent>
            </w:sdt>
            <w:r w:rsidR="009A4858">
              <w:t xml:space="preserve"> Email</w:t>
            </w:r>
          </w:p>
        </w:tc>
      </w:tr>
      <w:tr w:rsidR="009A4858" w14:paraId="081CE5A3" w14:textId="77777777" w:rsidTr="00AE09DE">
        <w:tc>
          <w:tcPr>
            <w:tcW w:w="4874" w:type="dxa"/>
            <w:shd w:val="clear" w:color="auto" w:fill="F2F2F2" w:themeFill="background1" w:themeFillShade="F2"/>
          </w:tcPr>
          <w:p w14:paraId="1671E0AD" w14:textId="77777777" w:rsidR="009A4858" w:rsidRDefault="009A4858" w:rsidP="00AE09DE">
            <w:pPr>
              <w:ind w:right="687"/>
              <w:jc w:val="both"/>
            </w:pPr>
            <w:r w:rsidRPr="00A61143">
              <w:t>Please tick if parents would like to receive a weekly SEND newsletter via email</w:t>
            </w:r>
          </w:p>
        </w:tc>
        <w:tc>
          <w:tcPr>
            <w:tcW w:w="4875" w:type="dxa"/>
          </w:tcPr>
          <w:p w14:paraId="29C510A9" w14:textId="77777777" w:rsidR="009A4858" w:rsidRDefault="00A95AF7" w:rsidP="00AE09DE">
            <w:pPr>
              <w:ind w:right="687"/>
              <w:jc w:val="both"/>
            </w:pPr>
            <w:sdt>
              <w:sdtPr>
                <w:id w:val="159503049"/>
                <w14:checkbox>
                  <w14:checked w14:val="0"/>
                  <w14:checkedState w14:val="2612" w14:font="MS Gothic"/>
                  <w14:uncheckedState w14:val="2610" w14:font="MS Gothic"/>
                </w14:checkbox>
              </w:sdtPr>
              <w:sdtEndPr/>
              <w:sdtContent>
                <w:r w:rsidR="009A4858">
                  <w:rPr>
                    <w:rFonts w:ascii="MS Gothic" w:eastAsia="MS Gothic" w:hAnsi="MS Gothic" w:hint="eastAsia"/>
                  </w:rPr>
                  <w:t>☐</w:t>
                </w:r>
              </w:sdtContent>
            </w:sdt>
          </w:p>
        </w:tc>
      </w:tr>
    </w:tbl>
    <w:p w14:paraId="57A24135" w14:textId="77777777" w:rsidR="009A4858" w:rsidRDefault="009A4858" w:rsidP="009A4858">
      <w:pPr>
        <w:ind w:right="687"/>
        <w:jc w:val="both"/>
      </w:pPr>
    </w:p>
    <w:p w14:paraId="06AC616E" w14:textId="77777777" w:rsidR="009A4858" w:rsidRPr="007F64D0" w:rsidRDefault="009A4858" w:rsidP="009A4858">
      <w:pPr>
        <w:ind w:right="687"/>
        <w:jc w:val="both"/>
      </w:pPr>
    </w:p>
    <w:p w14:paraId="1E225DE7" w14:textId="77777777" w:rsidR="009A4858" w:rsidRDefault="009A4858" w:rsidP="009A4858">
      <w:pPr>
        <w:spacing w:line="283" w:lineRule="auto"/>
        <w:jc w:val="both"/>
        <w:rPr>
          <w:rFonts w:eastAsia="Times New Roman"/>
        </w:rPr>
      </w:pPr>
    </w:p>
    <w:p w14:paraId="27792F73" w14:textId="77777777" w:rsidR="009A4858" w:rsidRDefault="009A4858" w:rsidP="009A4858">
      <w:pPr>
        <w:ind w:right="57"/>
        <w:jc w:val="center"/>
        <w:rPr>
          <w:color w:val="FF0000"/>
        </w:rPr>
      </w:pPr>
    </w:p>
    <w:p w14:paraId="6F1E2205" w14:textId="77777777" w:rsidR="009A4858" w:rsidRDefault="009A4858" w:rsidP="009A4858">
      <w:pPr>
        <w:ind w:left="-510" w:right="57"/>
        <w:rPr>
          <w:color w:val="FF0000"/>
        </w:rPr>
      </w:pPr>
    </w:p>
    <w:p w14:paraId="720C1273" w14:textId="77777777" w:rsidR="009A4858" w:rsidRPr="00D04539" w:rsidRDefault="009A4858" w:rsidP="009A4858">
      <w:pPr>
        <w:ind w:right="545"/>
      </w:pPr>
    </w:p>
    <w:p w14:paraId="542CB0B3" w14:textId="77777777" w:rsidR="009A4858" w:rsidRDefault="009A4858" w:rsidP="009A4858">
      <w:pPr>
        <w:sectPr w:rsidR="009A4858" w:rsidSect="00F95669">
          <w:headerReference w:type="default" r:id="rId16"/>
          <w:footerReference w:type="default" r:id="rId17"/>
          <w:type w:val="continuous"/>
          <w:pgSz w:w="11906" w:h="16838"/>
          <w:pgMar w:top="1440" w:right="707" w:bottom="1276" w:left="1440" w:header="567" w:footer="708" w:gutter="0"/>
          <w:cols w:space="708"/>
          <w:docGrid w:linePitch="360"/>
        </w:sectPr>
      </w:pPr>
    </w:p>
    <w:p w14:paraId="5183A4A8" w14:textId="77777777" w:rsidR="009A4858" w:rsidRDefault="009A4858" w:rsidP="009A4858"/>
    <w:p w14:paraId="4250B4DF" w14:textId="77777777" w:rsidR="009A4858" w:rsidRDefault="009A4858" w:rsidP="009A4858">
      <w:pPr>
        <w:ind w:right="687"/>
        <w:jc w:val="both"/>
        <w:rPr>
          <w:bCs/>
        </w:rPr>
      </w:pPr>
      <w:r w:rsidRPr="00E8700F">
        <w:rPr>
          <w:b/>
          <w:bCs/>
        </w:rPr>
        <w:t>Family Network Details</w:t>
      </w:r>
      <w:r>
        <w:rPr>
          <w:b/>
          <w:bCs/>
        </w:rPr>
        <w:t xml:space="preserve">: </w:t>
      </w:r>
      <w:r w:rsidRPr="00E8700F">
        <w:rPr>
          <w:bCs/>
        </w:rPr>
        <w:t xml:space="preserve">Please complete the following for each person </w:t>
      </w:r>
      <w:r w:rsidRPr="006A3D42">
        <w:rPr>
          <w:b/>
        </w:rPr>
        <w:t>in the household</w:t>
      </w:r>
      <w:r w:rsidRPr="00E8700F">
        <w:rPr>
          <w:bCs/>
        </w:rPr>
        <w:t xml:space="preserve"> (CYP, parents/carers). </w:t>
      </w:r>
      <w:r>
        <w:rPr>
          <w:bCs/>
        </w:rPr>
        <w:t xml:space="preserve">Insert </w:t>
      </w:r>
      <w:r w:rsidRPr="00E8700F">
        <w:rPr>
          <w:bCs/>
        </w:rPr>
        <w:t>more boxes if required</w:t>
      </w:r>
      <w:r>
        <w:rPr>
          <w:bCs/>
        </w:rPr>
        <w:t>.</w:t>
      </w:r>
    </w:p>
    <w:p w14:paraId="2D37A1CF" w14:textId="77777777" w:rsidR="009A4858" w:rsidRDefault="009A4858" w:rsidP="009A4858"/>
    <w:p w14:paraId="4A475106" w14:textId="77777777" w:rsidR="009A4858" w:rsidRDefault="009A4858" w:rsidP="009A4858"/>
    <w:p w14:paraId="2CFC3051" w14:textId="77777777" w:rsidR="009A4858" w:rsidRDefault="009A4858" w:rsidP="009A4858"/>
    <w:tbl>
      <w:tblPr>
        <w:tblStyle w:val="TableGrid"/>
        <w:tblpPr w:leftFromText="180" w:rightFromText="180" w:vertAnchor="text" w:horzAnchor="margin" w:tblpX="-777" w:tblpY="-433"/>
        <w:tblW w:w="5701" w:type="pct"/>
        <w:tblLayout w:type="fixed"/>
        <w:tblLook w:val="04A0" w:firstRow="1" w:lastRow="0" w:firstColumn="1" w:lastColumn="0" w:noHBand="0" w:noVBand="1"/>
      </w:tblPr>
      <w:tblGrid>
        <w:gridCol w:w="1317"/>
        <w:gridCol w:w="755"/>
        <w:gridCol w:w="1034"/>
        <w:gridCol w:w="1602"/>
        <w:gridCol w:w="658"/>
        <w:gridCol w:w="975"/>
        <w:gridCol w:w="1176"/>
        <w:gridCol w:w="1242"/>
        <w:gridCol w:w="1521"/>
      </w:tblGrid>
      <w:tr w:rsidR="009A4858" w:rsidRPr="00E8700F" w14:paraId="3998CD4F" w14:textId="77777777" w:rsidTr="00AE09DE">
        <w:trPr>
          <w:trHeight w:val="414"/>
        </w:trPr>
        <w:tc>
          <w:tcPr>
            <w:tcW w:w="641" w:type="pct"/>
            <w:shd w:val="clear" w:color="auto" w:fill="F2F2F2" w:themeFill="background1" w:themeFillShade="F2"/>
          </w:tcPr>
          <w:p w14:paraId="61D664CC" w14:textId="77777777" w:rsidR="009A4858" w:rsidRPr="00E8700F" w:rsidRDefault="009A4858" w:rsidP="00AE09DE">
            <w:pPr>
              <w:adjustRightInd w:val="0"/>
              <w:spacing w:after="80"/>
              <w:rPr>
                <w:bCs/>
                <w:sz w:val="20"/>
                <w:szCs w:val="20"/>
              </w:rPr>
            </w:pPr>
            <w:r>
              <w:t>Full name</w:t>
            </w:r>
          </w:p>
        </w:tc>
        <w:tc>
          <w:tcPr>
            <w:tcW w:w="367" w:type="pct"/>
            <w:shd w:val="clear" w:color="auto" w:fill="F2F2F2" w:themeFill="background1" w:themeFillShade="F2"/>
          </w:tcPr>
          <w:p w14:paraId="78E5C9FC" w14:textId="77777777" w:rsidR="009A4858" w:rsidRPr="00E8700F" w:rsidRDefault="009A4858" w:rsidP="00AE09DE">
            <w:pPr>
              <w:adjustRightInd w:val="0"/>
              <w:spacing w:after="80"/>
              <w:rPr>
                <w:bCs/>
                <w:sz w:val="20"/>
                <w:szCs w:val="20"/>
              </w:rPr>
            </w:pPr>
            <w:r w:rsidRPr="00E8700F">
              <w:rPr>
                <w:bCs/>
                <w:sz w:val="20"/>
                <w:szCs w:val="20"/>
              </w:rPr>
              <w:t>D</w:t>
            </w:r>
            <w:r>
              <w:rPr>
                <w:bCs/>
                <w:sz w:val="20"/>
                <w:szCs w:val="20"/>
              </w:rPr>
              <w:t xml:space="preserve">OB </w:t>
            </w:r>
          </w:p>
        </w:tc>
        <w:tc>
          <w:tcPr>
            <w:tcW w:w="503" w:type="pct"/>
            <w:shd w:val="clear" w:color="auto" w:fill="F2F2F2" w:themeFill="background1" w:themeFillShade="F2"/>
          </w:tcPr>
          <w:p w14:paraId="2282CD9F" w14:textId="77777777" w:rsidR="009A4858" w:rsidRPr="00E8700F" w:rsidRDefault="009A4858" w:rsidP="00AE09DE">
            <w:pPr>
              <w:adjustRightInd w:val="0"/>
              <w:spacing w:after="80"/>
              <w:rPr>
                <w:bCs/>
                <w:sz w:val="20"/>
                <w:szCs w:val="20"/>
              </w:rPr>
            </w:pPr>
            <w:r w:rsidRPr="00E8700F">
              <w:rPr>
                <w:bCs/>
                <w:sz w:val="20"/>
                <w:szCs w:val="20"/>
              </w:rPr>
              <w:t xml:space="preserve">Relationship </w:t>
            </w:r>
            <w:r w:rsidRPr="00E8700F">
              <w:rPr>
                <w:bCs/>
                <w:sz w:val="20"/>
                <w:szCs w:val="20"/>
              </w:rPr>
              <w:br/>
            </w:r>
            <w:r w:rsidRPr="00E8700F">
              <w:rPr>
                <w:bCs/>
                <w:sz w:val="18"/>
                <w:szCs w:val="18"/>
              </w:rPr>
              <w:t>(within family)</w:t>
            </w:r>
          </w:p>
        </w:tc>
        <w:tc>
          <w:tcPr>
            <w:tcW w:w="779" w:type="pct"/>
            <w:shd w:val="clear" w:color="auto" w:fill="F2F2F2" w:themeFill="background1" w:themeFillShade="F2"/>
          </w:tcPr>
          <w:p w14:paraId="0F171705" w14:textId="77777777" w:rsidR="009A4858" w:rsidRPr="00E8700F" w:rsidRDefault="009A4858" w:rsidP="00AE09DE">
            <w:pPr>
              <w:adjustRightInd w:val="0"/>
              <w:spacing w:after="80"/>
              <w:rPr>
                <w:bCs/>
                <w:sz w:val="20"/>
                <w:szCs w:val="20"/>
              </w:rPr>
            </w:pPr>
            <w:r w:rsidRPr="00E8700F">
              <w:rPr>
                <w:bCs/>
                <w:sz w:val="20"/>
                <w:szCs w:val="20"/>
              </w:rPr>
              <w:t xml:space="preserve">Relationship status within family </w:t>
            </w:r>
            <w:r w:rsidRPr="00E8700F">
              <w:rPr>
                <w:bCs/>
                <w:sz w:val="18"/>
                <w:szCs w:val="18"/>
              </w:rPr>
              <w:t xml:space="preserve">(main </w:t>
            </w:r>
            <w:proofErr w:type="spellStart"/>
            <w:r w:rsidRPr="00E8700F">
              <w:rPr>
                <w:bCs/>
                <w:sz w:val="18"/>
                <w:szCs w:val="18"/>
              </w:rPr>
              <w:t>carer</w:t>
            </w:r>
            <w:proofErr w:type="spellEnd"/>
            <w:r w:rsidRPr="00E8700F">
              <w:rPr>
                <w:bCs/>
                <w:sz w:val="18"/>
                <w:szCs w:val="18"/>
              </w:rPr>
              <w:t xml:space="preserve">/young </w:t>
            </w:r>
            <w:proofErr w:type="spellStart"/>
            <w:r w:rsidRPr="00E8700F">
              <w:rPr>
                <w:bCs/>
                <w:sz w:val="18"/>
                <w:szCs w:val="18"/>
              </w:rPr>
              <w:t>carer</w:t>
            </w:r>
            <w:proofErr w:type="spellEnd"/>
            <w:r w:rsidRPr="00E8700F">
              <w:rPr>
                <w:bCs/>
                <w:sz w:val="18"/>
                <w:szCs w:val="18"/>
              </w:rPr>
              <w:t>/parental responsibility/next of kin/emergency contact)</w:t>
            </w:r>
          </w:p>
        </w:tc>
        <w:tc>
          <w:tcPr>
            <w:tcW w:w="320" w:type="pct"/>
            <w:shd w:val="clear" w:color="auto" w:fill="F2F2F2" w:themeFill="background1" w:themeFillShade="F2"/>
          </w:tcPr>
          <w:p w14:paraId="03DACE85" w14:textId="77777777" w:rsidR="009A4858" w:rsidRPr="00E8700F" w:rsidRDefault="009A4858" w:rsidP="00AE09DE">
            <w:pPr>
              <w:adjustRightInd w:val="0"/>
              <w:spacing w:after="80"/>
              <w:rPr>
                <w:bCs/>
                <w:sz w:val="20"/>
                <w:szCs w:val="20"/>
              </w:rPr>
            </w:pPr>
            <w:r w:rsidRPr="00E8700F">
              <w:rPr>
                <w:bCs/>
                <w:sz w:val="20"/>
                <w:szCs w:val="20"/>
              </w:rPr>
              <w:t>Male/</w:t>
            </w:r>
            <w:r w:rsidRPr="00E8700F">
              <w:rPr>
                <w:bCs/>
                <w:sz w:val="20"/>
                <w:szCs w:val="20"/>
              </w:rPr>
              <w:br/>
              <w:t>Female</w:t>
            </w:r>
          </w:p>
        </w:tc>
        <w:tc>
          <w:tcPr>
            <w:tcW w:w="474" w:type="pct"/>
            <w:shd w:val="clear" w:color="auto" w:fill="F2F2F2" w:themeFill="background1" w:themeFillShade="F2"/>
          </w:tcPr>
          <w:p w14:paraId="7C318487" w14:textId="77777777" w:rsidR="009A4858" w:rsidRPr="00E8700F" w:rsidRDefault="009A4858" w:rsidP="00AE09DE">
            <w:pPr>
              <w:adjustRightInd w:val="0"/>
              <w:spacing w:after="80"/>
              <w:rPr>
                <w:bCs/>
                <w:sz w:val="20"/>
                <w:szCs w:val="20"/>
              </w:rPr>
            </w:pPr>
            <w:r w:rsidRPr="00E8700F">
              <w:rPr>
                <w:bCs/>
                <w:sz w:val="20"/>
                <w:szCs w:val="20"/>
              </w:rPr>
              <w:t>Ethnicity</w:t>
            </w:r>
            <w:r w:rsidRPr="00E8700F">
              <w:rPr>
                <w:bCs/>
                <w:sz w:val="20"/>
                <w:szCs w:val="20"/>
              </w:rPr>
              <w:br/>
            </w:r>
            <w:r w:rsidRPr="00B41DB9">
              <w:rPr>
                <w:b/>
                <w:bCs/>
                <w:sz w:val="16"/>
                <w:szCs w:val="18"/>
              </w:rPr>
              <w:t>(MUST BE COMPLETED)</w:t>
            </w:r>
          </w:p>
        </w:tc>
        <w:tc>
          <w:tcPr>
            <w:tcW w:w="572" w:type="pct"/>
            <w:shd w:val="clear" w:color="auto" w:fill="F2F2F2" w:themeFill="background1" w:themeFillShade="F2"/>
          </w:tcPr>
          <w:p w14:paraId="12B62270" w14:textId="77777777" w:rsidR="009A4858" w:rsidRPr="00E8700F" w:rsidRDefault="009A4858" w:rsidP="00AE09DE">
            <w:pPr>
              <w:adjustRightInd w:val="0"/>
              <w:spacing w:after="80"/>
              <w:rPr>
                <w:bCs/>
                <w:sz w:val="20"/>
                <w:szCs w:val="20"/>
              </w:rPr>
            </w:pPr>
            <w:r w:rsidRPr="00E8700F">
              <w:rPr>
                <w:bCs/>
                <w:sz w:val="20"/>
                <w:szCs w:val="20"/>
              </w:rPr>
              <w:t>Religion &amp; First language</w:t>
            </w:r>
          </w:p>
        </w:tc>
        <w:tc>
          <w:tcPr>
            <w:tcW w:w="604" w:type="pct"/>
            <w:shd w:val="clear" w:color="auto" w:fill="F2F2F2" w:themeFill="background1" w:themeFillShade="F2"/>
          </w:tcPr>
          <w:p w14:paraId="7053CBAC" w14:textId="77777777" w:rsidR="009A4858" w:rsidRPr="00E8700F" w:rsidRDefault="009A4858" w:rsidP="00AE09DE">
            <w:pPr>
              <w:adjustRightInd w:val="0"/>
              <w:spacing w:after="80"/>
              <w:rPr>
                <w:bCs/>
                <w:sz w:val="20"/>
                <w:szCs w:val="20"/>
              </w:rPr>
            </w:pPr>
            <w:r w:rsidRPr="00E8700F">
              <w:rPr>
                <w:bCs/>
                <w:sz w:val="20"/>
                <w:szCs w:val="20"/>
              </w:rPr>
              <w:t>Disability</w:t>
            </w:r>
            <w:r>
              <w:rPr>
                <w:bCs/>
                <w:sz w:val="20"/>
                <w:szCs w:val="20"/>
              </w:rPr>
              <w:t xml:space="preserve"> (Y/N)</w:t>
            </w:r>
          </w:p>
        </w:tc>
        <w:tc>
          <w:tcPr>
            <w:tcW w:w="740" w:type="pct"/>
            <w:shd w:val="clear" w:color="auto" w:fill="F2F2F2" w:themeFill="background1" w:themeFillShade="F2"/>
          </w:tcPr>
          <w:p w14:paraId="59B96D09" w14:textId="77777777" w:rsidR="009A4858" w:rsidRPr="00E8700F" w:rsidRDefault="009A4858" w:rsidP="00AE09DE">
            <w:pPr>
              <w:adjustRightInd w:val="0"/>
              <w:spacing w:after="80"/>
              <w:rPr>
                <w:bCs/>
                <w:sz w:val="20"/>
                <w:szCs w:val="20"/>
              </w:rPr>
            </w:pPr>
            <w:r w:rsidRPr="00E8700F">
              <w:rPr>
                <w:bCs/>
                <w:sz w:val="20"/>
                <w:szCs w:val="20"/>
              </w:rPr>
              <w:t xml:space="preserve">Phone </w:t>
            </w:r>
            <w:r w:rsidRPr="00E8700F">
              <w:rPr>
                <w:bCs/>
                <w:sz w:val="20"/>
                <w:szCs w:val="20"/>
              </w:rPr>
              <w:br/>
              <w:t>number</w:t>
            </w:r>
          </w:p>
        </w:tc>
      </w:tr>
      <w:tr w:rsidR="009A4858" w:rsidRPr="00E8700F" w14:paraId="6C8F063C" w14:textId="77777777" w:rsidTr="00AE09DE">
        <w:trPr>
          <w:trHeight w:val="414"/>
        </w:trPr>
        <w:tc>
          <w:tcPr>
            <w:tcW w:w="641" w:type="pct"/>
          </w:tcPr>
          <w:p w14:paraId="36091DC7" w14:textId="77777777" w:rsidR="009A4858" w:rsidRDefault="009A4858" w:rsidP="00AE09DE">
            <w:pPr>
              <w:adjustRightInd w:val="0"/>
              <w:spacing w:after="80"/>
              <w:rPr>
                <w:bCs/>
              </w:rPr>
            </w:pPr>
          </w:p>
          <w:p w14:paraId="16C8191D" w14:textId="77777777" w:rsidR="009A4858" w:rsidRPr="00E8700F" w:rsidRDefault="009A4858" w:rsidP="00AE09DE">
            <w:pPr>
              <w:adjustRightInd w:val="0"/>
              <w:spacing w:after="80"/>
              <w:rPr>
                <w:bCs/>
              </w:rPr>
            </w:pPr>
          </w:p>
        </w:tc>
        <w:tc>
          <w:tcPr>
            <w:tcW w:w="367" w:type="pct"/>
          </w:tcPr>
          <w:p w14:paraId="15781B65" w14:textId="77777777" w:rsidR="009A4858" w:rsidRPr="00E8700F" w:rsidRDefault="009A4858" w:rsidP="00AE09DE">
            <w:pPr>
              <w:adjustRightInd w:val="0"/>
              <w:spacing w:after="80"/>
              <w:rPr>
                <w:bCs/>
              </w:rPr>
            </w:pPr>
          </w:p>
        </w:tc>
        <w:tc>
          <w:tcPr>
            <w:tcW w:w="503" w:type="pct"/>
          </w:tcPr>
          <w:p w14:paraId="3BBFAB76" w14:textId="77777777" w:rsidR="009A4858" w:rsidRPr="00E8700F" w:rsidRDefault="009A4858" w:rsidP="00AE09DE">
            <w:pPr>
              <w:adjustRightInd w:val="0"/>
              <w:spacing w:after="80"/>
              <w:rPr>
                <w:bCs/>
              </w:rPr>
            </w:pPr>
          </w:p>
        </w:tc>
        <w:tc>
          <w:tcPr>
            <w:tcW w:w="779" w:type="pct"/>
          </w:tcPr>
          <w:p w14:paraId="4321A96E" w14:textId="77777777" w:rsidR="009A4858" w:rsidRPr="00E8700F" w:rsidRDefault="009A4858" w:rsidP="00AE09DE">
            <w:pPr>
              <w:adjustRightInd w:val="0"/>
              <w:spacing w:after="80"/>
              <w:rPr>
                <w:bCs/>
              </w:rPr>
            </w:pPr>
          </w:p>
        </w:tc>
        <w:tc>
          <w:tcPr>
            <w:tcW w:w="320" w:type="pct"/>
          </w:tcPr>
          <w:p w14:paraId="7D6DB973" w14:textId="77777777" w:rsidR="009A4858" w:rsidRPr="00E8700F" w:rsidRDefault="009A4858" w:rsidP="00AE09DE">
            <w:pPr>
              <w:adjustRightInd w:val="0"/>
              <w:spacing w:after="80"/>
              <w:rPr>
                <w:bCs/>
              </w:rPr>
            </w:pPr>
          </w:p>
        </w:tc>
        <w:tc>
          <w:tcPr>
            <w:tcW w:w="474" w:type="pct"/>
          </w:tcPr>
          <w:p w14:paraId="75705E78" w14:textId="77777777" w:rsidR="009A4858" w:rsidRPr="00E8700F" w:rsidRDefault="009A4858" w:rsidP="00AE09DE">
            <w:pPr>
              <w:adjustRightInd w:val="0"/>
              <w:spacing w:after="80"/>
              <w:rPr>
                <w:bCs/>
              </w:rPr>
            </w:pPr>
          </w:p>
        </w:tc>
        <w:tc>
          <w:tcPr>
            <w:tcW w:w="572" w:type="pct"/>
          </w:tcPr>
          <w:p w14:paraId="72E51ECC" w14:textId="77777777" w:rsidR="009A4858" w:rsidRPr="00E8700F" w:rsidRDefault="009A4858" w:rsidP="00AE09DE">
            <w:pPr>
              <w:adjustRightInd w:val="0"/>
              <w:spacing w:after="80"/>
              <w:rPr>
                <w:bCs/>
              </w:rPr>
            </w:pPr>
          </w:p>
        </w:tc>
        <w:tc>
          <w:tcPr>
            <w:tcW w:w="604" w:type="pct"/>
          </w:tcPr>
          <w:p w14:paraId="5ADB6607" w14:textId="77777777" w:rsidR="009A4858" w:rsidRPr="00E8700F" w:rsidRDefault="009A4858" w:rsidP="00AE09DE">
            <w:pPr>
              <w:adjustRightInd w:val="0"/>
              <w:spacing w:after="80"/>
              <w:rPr>
                <w:bCs/>
              </w:rPr>
            </w:pPr>
          </w:p>
        </w:tc>
        <w:tc>
          <w:tcPr>
            <w:tcW w:w="740" w:type="pct"/>
          </w:tcPr>
          <w:p w14:paraId="2DE6065E" w14:textId="77777777" w:rsidR="009A4858" w:rsidRPr="00E8700F" w:rsidRDefault="009A4858" w:rsidP="00AE09DE">
            <w:pPr>
              <w:adjustRightInd w:val="0"/>
              <w:spacing w:after="80"/>
              <w:rPr>
                <w:bCs/>
              </w:rPr>
            </w:pPr>
          </w:p>
        </w:tc>
      </w:tr>
      <w:tr w:rsidR="009A4858" w:rsidRPr="00E8700F" w14:paraId="318DD230" w14:textId="77777777" w:rsidTr="00AE09DE">
        <w:trPr>
          <w:trHeight w:val="414"/>
        </w:trPr>
        <w:tc>
          <w:tcPr>
            <w:tcW w:w="641" w:type="pct"/>
          </w:tcPr>
          <w:p w14:paraId="45EF0D94" w14:textId="77777777" w:rsidR="009A4858" w:rsidRPr="00E8700F" w:rsidRDefault="009A4858" w:rsidP="00AE09DE">
            <w:pPr>
              <w:adjustRightInd w:val="0"/>
              <w:spacing w:after="80"/>
              <w:rPr>
                <w:bCs/>
              </w:rPr>
            </w:pPr>
          </w:p>
          <w:p w14:paraId="7EE8C240" w14:textId="77777777" w:rsidR="009A4858" w:rsidRPr="00E8700F" w:rsidRDefault="009A4858" w:rsidP="00AE09DE">
            <w:pPr>
              <w:adjustRightInd w:val="0"/>
              <w:spacing w:after="80"/>
              <w:rPr>
                <w:bCs/>
              </w:rPr>
            </w:pPr>
          </w:p>
        </w:tc>
        <w:tc>
          <w:tcPr>
            <w:tcW w:w="367" w:type="pct"/>
          </w:tcPr>
          <w:p w14:paraId="42710923" w14:textId="77777777" w:rsidR="009A4858" w:rsidRPr="00E8700F" w:rsidRDefault="009A4858" w:rsidP="00AE09DE">
            <w:pPr>
              <w:adjustRightInd w:val="0"/>
              <w:spacing w:after="80"/>
              <w:rPr>
                <w:bCs/>
              </w:rPr>
            </w:pPr>
          </w:p>
        </w:tc>
        <w:tc>
          <w:tcPr>
            <w:tcW w:w="503" w:type="pct"/>
          </w:tcPr>
          <w:p w14:paraId="05784F2C" w14:textId="77777777" w:rsidR="009A4858" w:rsidRPr="00E8700F" w:rsidRDefault="009A4858" w:rsidP="00AE09DE">
            <w:pPr>
              <w:adjustRightInd w:val="0"/>
              <w:spacing w:after="80"/>
              <w:rPr>
                <w:bCs/>
              </w:rPr>
            </w:pPr>
          </w:p>
        </w:tc>
        <w:tc>
          <w:tcPr>
            <w:tcW w:w="779" w:type="pct"/>
          </w:tcPr>
          <w:p w14:paraId="7381FB16" w14:textId="77777777" w:rsidR="009A4858" w:rsidRPr="00E8700F" w:rsidRDefault="009A4858" w:rsidP="00AE09DE">
            <w:pPr>
              <w:adjustRightInd w:val="0"/>
              <w:spacing w:after="80"/>
              <w:rPr>
                <w:bCs/>
              </w:rPr>
            </w:pPr>
          </w:p>
        </w:tc>
        <w:tc>
          <w:tcPr>
            <w:tcW w:w="320" w:type="pct"/>
          </w:tcPr>
          <w:p w14:paraId="5C8A6C5B" w14:textId="77777777" w:rsidR="009A4858" w:rsidRPr="00E8700F" w:rsidRDefault="009A4858" w:rsidP="00AE09DE">
            <w:pPr>
              <w:adjustRightInd w:val="0"/>
              <w:spacing w:after="80"/>
              <w:rPr>
                <w:bCs/>
              </w:rPr>
            </w:pPr>
          </w:p>
        </w:tc>
        <w:tc>
          <w:tcPr>
            <w:tcW w:w="474" w:type="pct"/>
          </w:tcPr>
          <w:p w14:paraId="456BD884" w14:textId="77777777" w:rsidR="009A4858" w:rsidRPr="00E8700F" w:rsidRDefault="009A4858" w:rsidP="00AE09DE">
            <w:pPr>
              <w:adjustRightInd w:val="0"/>
              <w:spacing w:after="80"/>
              <w:rPr>
                <w:bCs/>
              </w:rPr>
            </w:pPr>
          </w:p>
        </w:tc>
        <w:tc>
          <w:tcPr>
            <w:tcW w:w="572" w:type="pct"/>
          </w:tcPr>
          <w:p w14:paraId="555E2AA6" w14:textId="77777777" w:rsidR="009A4858" w:rsidRPr="00E8700F" w:rsidRDefault="009A4858" w:rsidP="00AE09DE">
            <w:pPr>
              <w:adjustRightInd w:val="0"/>
              <w:spacing w:after="80"/>
              <w:rPr>
                <w:bCs/>
              </w:rPr>
            </w:pPr>
          </w:p>
        </w:tc>
        <w:tc>
          <w:tcPr>
            <w:tcW w:w="604" w:type="pct"/>
          </w:tcPr>
          <w:p w14:paraId="18971553" w14:textId="77777777" w:rsidR="009A4858" w:rsidRPr="00E8700F" w:rsidRDefault="009A4858" w:rsidP="00AE09DE">
            <w:pPr>
              <w:adjustRightInd w:val="0"/>
              <w:spacing w:after="80"/>
              <w:rPr>
                <w:bCs/>
              </w:rPr>
            </w:pPr>
          </w:p>
        </w:tc>
        <w:tc>
          <w:tcPr>
            <w:tcW w:w="740" w:type="pct"/>
          </w:tcPr>
          <w:p w14:paraId="7719BDA8" w14:textId="77777777" w:rsidR="009A4858" w:rsidRPr="00E8700F" w:rsidRDefault="009A4858" w:rsidP="00AE09DE">
            <w:pPr>
              <w:adjustRightInd w:val="0"/>
              <w:spacing w:after="80"/>
              <w:rPr>
                <w:bCs/>
              </w:rPr>
            </w:pPr>
          </w:p>
        </w:tc>
      </w:tr>
      <w:tr w:rsidR="009A4858" w:rsidRPr="00E8700F" w14:paraId="7AEE46FB" w14:textId="77777777" w:rsidTr="00AE09DE">
        <w:trPr>
          <w:trHeight w:val="414"/>
        </w:trPr>
        <w:tc>
          <w:tcPr>
            <w:tcW w:w="641" w:type="pct"/>
          </w:tcPr>
          <w:p w14:paraId="28C55487" w14:textId="77777777" w:rsidR="009A4858" w:rsidRPr="00E8700F" w:rsidRDefault="009A4858" w:rsidP="00AE09DE">
            <w:pPr>
              <w:adjustRightInd w:val="0"/>
              <w:spacing w:after="80"/>
              <w:rPr>
                <w:bCs/>
              </w:rPr>
            </w:pPr>
          </w:p>
          <w:p w14:paraId="354897C2" w14:textId="77777777" w:rsidR="009A4858" w:rsidRPr="00E8700F" w:rsidRDefault="009A4858" w:rsidP="00AE09DE">
            <w:pPr>
              <w:adjustRightInd w:val="0"/>
              <w:spacing w:after="80"/>
              <w:rPr>
                <w:bCs/>
              </w:rPr>
            </w:pPr>
          </w:p>
        </w:tc>
        <w:tc>
          <w:tcPr>
            <w:tcW w:w="367" w:type="pct"/>
          </w:tcPr>
          <w:p w14:paraId="3CF2C9B7" w14:textId="77777777" w:rsidR="009A4858" w:rsidRPr="00E8700F" w:rsidRDefault="009A4858" w:rsidP="00AE09DE">
            <w:pPr>
              <w:adjustRightInd w:val="0"/>
              <w:spacing w:after="80"/>
              <w:rPr>
                <w:bCs/>
              </w:rPr>
            </w:pPr>
          </w:p>
        </w:tc>
        <w:tc>
          <w:tcPr>
            <w:tcW w:w="503" w:type="pct"/>
          </w:tcPr>
          <w:p w14:paraId="49313BF5" w14:textId="77777777" w:rsidR="009A4858" w:rsidRPr="00E8700F" w:rsidRDefault="009A4858" w:rsidP="00AE09DE">
            <w:pPr>
              <w:adjustRightInd w:val="0"/>
              <w:spacing w:after="80"/>
              <w:rPr>
                <w:bCs/>
              </w:rPr>
            </w:pPr>
          </w:p>
        </w:tc>
        <w:tc>
          <w:tcPr>
            <w:tcW w:w="779" w:type="pct"/>
          </w:tcPr>
          <w:p w14:paraId="00D614FA" w14:textId="77777777" w:rsidR="009A4858" w:rsidRPr="00E8700F" w:rsidRDefault="009A4858" w:rsidP="00AE09DE">
            <w:pPr>
              <w:adjustRightInd w:val="0"/>
              <w:spacing w:after="80"/>
              <w:rPr>
                <w:bCs/>
              </w:rPr>
            </w:pPr>
          </w:p>
        </w:tc>
        <w:tc>
          <w:tcPr>
            <w:tcW w:w="320" w:type="pct"/>
          </w:tcPr>
          <w:p w14:paraId="2FEF6EAC" w14:textId="77777777" w:rsidR="009A4858" w:rsidRPr="00E8700F" w:rsidRDefault="009A4858" w:rsidP="00AE09DE">
            <w:pPr>
              <w:adjustRightInd w:val="0"/>
              <w:spacing w:after="80"/>
              <w:rPr>
                <w:bCs/>
              </w:rPr>
            </w:pPr>
          </w:p>
        </w:tc>
        <w:tc>
          <w:tcPr>
            <w:tcW w:w="474" w:type="pct"/>
          </w:tcPr>
          <w:p w14:paraId="0F758AA4" w14:textId="77777777" w:rsidR="009A4858" w:rsidRPr="00E8700F" w:rsidRDefault="009A4858" w:rsidP="00AE09DE">
            <w:pPr>
              <w:adjustRightInd w:val="0"/>
              <w:spacing w:after="80"/>
              <w:rPr>
                <w:bCs/>
              </w:rPr>
            </w:pPr>
          </w:p>
        </w:tc>
        <w:tc>
          <w:tcPr>
            <w:tcW w:w="572" w:type="pct"/>
          </w:tcPr>
          <w:p w14:paraId="2B545F81" w14:textId="77777777" w:rsidR="009A4858" w:rsidRPr="00E8700F" w:rsidRDefault="009A4858" w:rsidP="00AE09DE">
            <w:pPr>
              <w:adjustRightInd w:val="0"/>
              <w:spacing w:after="80"/>
              <w:rPr>
                <w:bCs/>
              </w:rPr>
            </w:pPr>
          </w:p>
        </w:tc>
        <w:tc>
          <w:tcPr>
            <w:tcW w:w="604" w:type="pct"/>
          </w:tcPr>
          <w:p w14:paraId="5EE0903F" w14:textId="77777777" w:rsidR="009A4858" w:rsidRPr="00E8700F" w:rsidRDefault="009A4858" w:rsidP="00AE09DE">
            <w:pPr>
              <w:adjustRightInd w:val="0"/>
              <w:spacing w:after="80"/>
              <w:rPr>
                <w:bCs/>
              </w:rPr>
            </w:pPr>
          </w:p>
        </w:tc>
        <w:tc>
          <w:tcPr>
            <w:tcW w:w="740" w:type="pct"/>
          </w:tcPr>
          <w:p w14:paraId="680AA1CE" w14:textId="77777777" w:rsidR="009A4858" w:rsidRPr="00E8700F" w:rsidRDefault="009A4858" w:rsidP="00AE09DE">
            <w:pPr>
              <w:adjustRightInd w:val="0"/>
              <w:spacing w:after="80"/>
              <w:rPr>
                <w:bCs/>
              </w:rPr>
            </w:pPr>
          </w:p>
        </w:tc>
      </w:tr>
      <w:tr w:rsidR="009A4858" w:rsidRPr="00E8700F" w14:paraId="33379B9D" w14:textId="77777777" w:rsidTr="00AE09DE">
        <w:trPr>
          <w:trHeight w:val="414"/>
        </w:trPr>
        <w:tc>
          <w:tcPr>
            <w:tcW w:w="641" w:type="pct"/>
          </w:tcPr>
          <w:p w14:paraId="222601A6" w14:textId="77777777" w:rsidR="009A4858" w:rsidRPr="00E8700F" w:rsidRDefault="009A4858" w:rsidP="00AE09DE">
            <w:pPr>
              <w:adjustRightInd w:val="0"/>
              <w:spacing w:after="80"/>
              <w:rPr>
                <w:bCs/>
              </w:rPr>
            </w:pPr>
          </w:p>
          <w:p w14:paraId="2719F787" w14:textId="77777777" w:rsidR="009A4858" w:rsidRPr="00E8700F" w:rsidRDefault="009A4858" w:rsidP="00AE09DE">
            <w:pPr>
              <w:adjustRightInd w:val="0"/>
              <w:spacing w:after="80"/>
              <w:rPr>
                <w:bCs/>
              </w:rPr>
            </w:pPr>
          </w:p>
        </w:tc>
        <w:tc>
          <w:tcPr>
            <w:tcW w:w="367" w:type="pct"/>
          </w:tcPr>
          <w:p w14:paraId="2A39AEB1" w14:textId="77777777" w:rsidR="009A4858" w:rsidRPr="00E8700F" w:rsidRDefault="009A4858" w:rsidP="00AE09DE">
            <w:pPr>
              <w:adjustRightInd w:val="0"/>
              <w:spacing w:after="80"/>
              <w:rPr>
                <w:bCs/>
              </w:rPr>
            </w:pPr>
          </w:p>
        </w:tc>
        <w:tc>
          <w:tcPr>
            <w:tcW w:w="503" w:type="pct"/>
          </w:tcPr>
          <w:p w14:paraId="01EF7C12" w14:textId="77777777" w:rsidR="009A4858" w:rsidRPr="00E8700F" w:rsidRDefault="009A4858" w:rsidP="00AE09DE">
            <w:pPr>
              <w:adjustRightInd w:val="0"/>
              <w:spacing w:after="80"/>
              <w:rPr>
                <w:bCs/>
              </w:rPr>
            </w:pPr>
          </w:p>
        </w:tc>
        <w:tc>
          <w:tcPr>
            <w:tcW w:w="779" w:type="pct"/>
          </w:tcPr>
          <w:p w14:paraId="5B7761C1" w14:textId="77777777" w:rsidR="009A4858" w:rsidRPr="00E8700F" w:rsidRDefault="009A4858" w:rsidP="00AE09DE">
            <w:pPr>
              <w:adjustRightInd w:val="0"/>
              <w:spacing w:after="80"/>
              <w:rPr>
                <w:bCs/>
              </w:rPr>
            </w:pPr>
          </w:p>
        </w:tc>
        <w:tc>
          <w:tcPr>
            <w:tcW w:w="320" w:type="pct"/>
          </w:tcPr>
          <w:p w14:paraId="0DEE1132" w14:textId="77777777" w:rsidR="009A4858" w:rsidRPr="00E8700F" w:rsidRDefault="009A4858" w:rsidP="00AE09DE">
            <w:pPr>
              <w:adjustRightInd w:val="0"/>
              <w:spacing w:after="80"/>
              <w:rPr>
                <w:bCs/>
              </w:rPr>
            </w:pPr>
          </w:p>
        </w:tc>
        <w:tc>
          <w:tcPr>
            <w:tcW w:w="474" w:type="pct"/>
          </w:tcPr>
          <w:p w14:paraId="01165ABF" w14:textId="77777777" w:rsidR="009A4858" w:rsidRPr="00E8700F" w:rsidRDefault="009A4858" w:rsidP="00AE09DE">
            <w:pPr>
              <w:adjustRightInd w:val="0"/>
              <w:spacing w:after="80"/>
              <w:rPr>
                <w:bCs/>
              </w:rPr>
            </w:pPr>
          </w:p>
        </w:tc>
        <w:tc>
          <w:tcPr>
            <w:tcW w:w="572" w:type="pct"/>
          </w:tcPr>
          <w:p w14:paraId="51A411F9" w14:textId="77777777" w:rsidR="009A4858" w:rsidRPr="00E8700F" w:rsidRDefault="009A4858" w:rsidP="00AE09DE">
            <w:pPr>
              <w:adjustRightInd w:val="0"/>
              <w:spacing w:after="80"/>
              <w:rPr>
                <w:bCs/>
              </w:rPr>
            </w:pPr>
          </w:p>
        </w:tc>
        <w:tc>
          <w:tcPr>
            <w:tcW w:w="604" w:type="pct"/>
          </w:tcPr>
          <w:p w14:paraId="1E526D54" w14:textId="77777777" w:rsidR="009A4858" w:rsidRPr="00E8700F" w:rsidRDefault="009A4858" w:rsidP="00AE09DE">
            <w:pPr>
              <w:adjustRightInd w:val="0"/>
              <w:spacing w:after="80"/>
              <w:rPr>
                <w:bCs/>
              </w:rPr>
            </w:pPr>
          </w:p>
        </w:tc>
        <w:tc>
          <w:tcPr>
            <w:tcW w:w="740" w:type="pct"/>
          </w:tcPr>
          <w:p w14:paraId="5B38F5B9" w14:textId="77777777" w:rsidR="009A4858" w:rsidRPr="00E8700F" w:rsidRDefault="009A4858" w:rsidP="00AE09DE">
            <w:pPr>
              <w:adjustRightInd w:val="0"/>
              <w:spacing w:after="80"/>
              <w:rPr>
                <w:bCs/>
              </w:rPr>
            </w:pPr>
          </w:p>
        </w:tc>
      </w:tr>
      <w:tr w:rsidR="009A4858" w:rsidRPr="00E8700F" w14:paraId="19BB7DBA" w14:textId="77777777" w:rsidTr="00AE09DE">
        <w:trPr>
          <w:trHeight w:val="414"/>
        </w:trPr>
        <w:tc>
          <w:tcPr>
            <w:tcW w:w="641" w:type="pct"/>
          </w:tcPr>
          <w:p w14:paraId="7759B4F7" w14:textId="77777777" w:rsidR="009A4858" w:rsidRDefault="009A4858" w:rsidP="00AE09DE">
            <w:pPr>
              <w:adjustRightInd w:val="0"/>
              <w:spacing w:after="80"/>
              <w:rPr>
                <w:bCs/>
              </w:rPr>
            </w:pPr>
          </w:p>
          <w:p w14:paraId="47806D41" w14:textId="77777777" w:rsidR="009A4858" w:rsidRPr="00E8700F" w:rsidRDefault="009A4858" w:rsidP="00AE09DE">
            <w:pPr>
              <w:adjustRightInd w:val="0"/>
              <w:spacing w:after="80"/>
              <w:rPr>
                <w:bCs/>
              </w:rPr>
            </w:pPr>
          </w:p>
        </w:tc>
        <w:tc>
          <w:tcPr>
            <w:tcW w:w="367" w:type="pct"/>
          </w:tcPr>
          <w:p w14:paraId="24EC2477" w14:textId="77777777" w:rsidR="009A4858" w:rsidRPr="00E8700F" w:rsidRDefault="009A4858" w:rsidP="00AE09DE">
            <w:pPr>
              <w:adjustRightInd w:val="0"/>
              <w:spacing w:after="80"/>
              <w:rPr>
                <w:bCs/>
              </w:rPr>
            </w:pPr>
          </w:p>
        </w:tc>
        <w:tc>
          <w:tcPr>
            <w:tcW w:w="503" w:type="pct"/>
          </w:tcPr>
          <w:p w14:paraId="123FB882" w14:textId="77777777" w:rsidR="009A4858" w:rsidRPr="00E8700F" w:rsidRDefault="009A4858" w:rsidP="00AE09DE">
            <w:pPr>
              <w:adjustRightInd w:val="0"/>
              <w:spacing w:after="80"/>
              <w:rPr>
                <w:bCs/>
              </w:rPr>
            </w:pPr>
          </w:p>
        </w:tc>
        <w:tc>
          <w:tcPr>
            <w:tcW w:w="779" w:type="pct"/>
          </w:tcPr>
          <w:p w14:paraId="31960D72" w14:textId="77777777" w:rsidR="009A4858" w:rsidRPr="00E8700F" w:rsidRDefault="009A4858" w:rsidP="00AE09DE">
            <w:pPr>
              <w:adjustRightInd w:val="0"/>
              <w:spacing w:after="80"/>
              <w:rPr>
                <w:bCs/>
              </w:rPr>
            </w:pPr>
          </w:p>
        </w:tc>
        <w:tc>
          <w:tcPr>
            <w:tcW w:w="320" w:type="pct"/>
          </w:tcPr>
          <w:p w14:paraId="648EAD6C" w14:textId="77777777" w:rsidR="009A4858" w:rsidRPr="00E8700F" w:rsidRDefault="009A4858" w:rsidP="00AE09DE">
            <w:pPr>
              <w:adjustRightInd w:val="0"/>
              <w:spacing w:after="80"/>
              <w:rPr>
                <w:bCs/>
              </w:rPr>
            </w:pPr>
          </w:p>
        </w:tc>
        <w:tc>
          <w:tcPr>
            <w:tcW w:w="474" w:type="pct"/>
          </w:tcPr>
          <w:p w14:paraId="509FEE5C" w14:textId="77777777" w:rsidR="009A4858" w:rsidRPr="00E8700F" w:rsidRDefault="009A4858" w:rsidP="00AE09DE">
            <w:pPr>
              <w:adjustRightInd w:val="0"/>
              <w:spacing w:after="80"/>
              <w:rPr>
                <w:bCs/>
              </w:rPr>
            </w:pPr>
          </w:p>
        </w:tc>
        <w:tc>
          <w:tcPr>
            <w:tcW w:w="572" w:type="pct"/>
          </w:tcPr>
          <w:p w14:paraId="22882F5E" w14:textId="77777777" w:rsidR="009A4858" w:rsidRPr="00E8700F" w:rsidRDefault="009A4858" w:rsidP="00AE09DE">
            <w:pPr>
              <w:adjustRightInd w:val="0"/>
              <w:spacing w:after="80"/>
              <w:rPr>
                <w:bCs/>
              </w:rPr>
            </w:pPr>
          </w:p>
        </w:tc>
        <w:tc>
          <w:tcPr>
            <w:tcW w:w="604" w:type="pct"/>
          </w:tcPr>
          <w:p w14:paraId="5D8DEADC" w14:textId="77777777" w:rsidR="009A4858" w:rsidRPr="00E8700F" w:rsidRDefault="009A4858" w:rsidP="00AE09DE">
            <w:pPr>
              <w:adjustRightInd w:val="0"/>
              <w:spacing w:after="80"/>
              <w:rPr>
                <w:bCs/>
              </w:rPr>
            </w:pPr>
          </w:p>
        </w:tc>
        <w:tc>
          <w:tcPr>
            <w:tcW w:w="740" w:type="pct"/>
          </w:tcPr>
          <w:p w14:paraId="2877DF3A" w14:textId="77777777" w:rsidR="009A4858" w:rsidRPr="00E8700F" w:rsidRDefault="009A4858" w:rsidP="00AE09DE">
            <w:pPr>
              <w:adjustRightInd w:val="0"/>
              <w:spacing w:after="80"/>
              <w:rPr>
                <w:bCs/>
              </w:rPr>
            </w:pPr>
          </w:p>
        </w:tc>
      </w:tr>
    </w:tbl>
    <w:p w14:paraId="48D31140" w14:textId="77777777" w:rsidR="009A4858" w:rsidRDefault="009A4858" w:rsidP="009A4858">
      <w:r>
        <w:rPr>
          <w:b/>
          <w:bCs/>
        </w:rPr>
        <w:t xml:space="preserve">Other Family: </w:t>
      </w:r>
      <w:r w:rsidRPr="00E8700F">
        <w:rPr>
          <w:bCs/>
        </w:rPr>
        <w:t xml:space="preserve">Please complete the following for </w:t>
      </w:r>
      <w:r>
        <w:rPr>
          <w:bCs/>
        </w:rPr>
        <w:t xml:space="preserve">relevant family members who DO NOT live within </w:t>
      </w:r>
      <w:r w:rsidRPr="00E8700F">
        <w:rPr>
          <w:bCs/>
        </w:rPr>
        <w:t>the household (</w:t>
      </w:r>
      <w:proofErr w:type="gramStart"/>
      <w:r>
        <w:rPr>
          <w:bCs/>
        </w:rPr>
        <w:t>e.g.</w:t>
      </w:r>
      <w:proofErr w:type="gramEnd"/>
      <w:r>
        <w:rPr>
          <w:bCs/>
        </w:rPr>
        <w:t xml:space="preserve"> where parents are separated</w:t>
      </w:r>
      <w:r w:rsidRPr="00E8700F">
        <w:rPr>
          <w:bCs/>
        </w:rPr>
        <w:t xml:space="preserve">). </w:t>
      </w:r>
      <w:r>
        <w:rPr>
          <w:bCs/>
        </w:rPr>
        <w:t xml:space="preserve">Insert </w:t>
      </w:r>
      <w:r w:rsidRPr="00E8700F">
        <w:rPr>
          <w:bCs/>
        </w:rPr>
        <w:t>more boxes if required</w:t>
      </w:r>
      <w:r>
        <w:rPr>
          <w:bCs/>
        </w:rPr>
        <w:t>.</w:t>
      </w:r>
    </w:p>
    <w:tbl>
      <w:tblPr>
        <w:tblStyle w:val="TableGrid"/>
        <w:tblpPr w:leftFromText="180" w:rightFromText="180" w:vertAnchor="text" w:horzAnchor="margin" w:tblpXSpec="center" w:tblpY="237"/>
        <w:tblW w:w="5697" w:type="pct"/>
        <w:tblLayout w:type="fixed"/>
        <w:tblLook w:val="04A0" w:firstRow="1" w:lastRow="0" w:firstColumn="1" w:lastColumn="0" w:noHBand="0" w:noVBand="1"/>
      </w:tblPr>
      <w:tblGrid>
        <w:gridCol w:w="1356"/>
        <w:gridCol w:w="1087"/>
        <w:gridCol w:w="3170"/>
        <w:gridCol w:w="1358"/>
        <w:gridCol w:w="1652"/>
        <w:gridCol w:w="1650"/>
      </w:tblGrid>
      <w:tr w:rsidR="009A4858" w:rsidRPr="00E8700F" w14:paraId="5EACC792" w14:textId="77777777" w:rsidTr="00AE09DE">
        <w:trPr>
          <w:trHeight w:val="414"/>
        </w:trPr>
        <w:tc>
          <w:tcPr>
            <w:tcW w:w="660" w:type="pct"/>
            <w:shd w:val="clear" w:color="auto" w:fill="F2F2F2" w:themeFill="background1" w:themeFillShade="F2"/>
          </w:tcPr>
          <w:p w14:paraId="6449A56E" w14:textId="77777777" w:rsidR="009A4858" w:rsidRPr="00E8700F" w:rsidRDefault="009A4858" w:rsidP="00AE09DE">
            <w:pPr>
              <w:adjustRightInd w:val="0"/>
              <w:spacing w:after="80"/>
              <w:rPr>
                <w:bCs/>
                <w:sz w:val="20"/>
                <w:szCs w:val="20"/>
              </w:rPr>
            </w:pPr>
            <w:r w:rsidRPr="00E8700F">
              <w:rPr>
                <w:bCs/>
                <w:sz w:val="20"/>
                <w:szCs w:val="20"/>
              </w:rPr>
              <w:t>Full Name</w:t>
            </w:r>
          </w:p>
        </w:tc>
        <w:tc>
          <w:tcPr>
            <w:tcW w:w="529" w:type="pct"/>
            <w:shd w:val="clear" w:color="auto" w:fill="F2F2F2" w:themeFill="background1" w:themeFillShade="F2"/>
          </w:tcPr>
          <w:p w14:paraId="785C5D5A" w14:textId="77777777" w:rsidR="009A4858" w:rsidRPr="00E8700F" w:rsidRDefault="009A4858" w:rsidP="00AE09DE">
            <w:pPr>
              <w:adjustRightInd w:val="0"/>
              <w:spacing w:after="80"/>
              <w:rPr>
                <w:bCs/>
                <w:sz w:val="20"/>
                <w:szCs w:val="20"/>
              </w:rPr>
            </w:pPr>
            <w:r w:rsidRPr="00E8700F">
              <w:rPr>
                <w:bCs/>
                <w:sz w:val="20"/>
                <w:szCs w:val="20"/>
              </w:rPr>
              <w:t xml:space="preserve">Relationship </w:t>
            </w:r>
          </w:p>
        </w:tc>
        <w:tc>
          <w:tcPr>
            <w:tcW w:w="1543" w:type="pct"/>
            <w:shd w:val="clear" w:color="auto" w:fill="F2F2F2" w:themeFill="background1" w:themeFillShade="F2"/>
          </w:tcPr>
          <w:p w14:paraId="0A763139" w14:textId="77777777" w:rsidR="009A4858" w:rsidRPr="00E8700F" w:rsidRDefault="009A4858" w:rsidP="00AE09DE">
            <w:pPr>
              <w:adjustRightInd w:val="0"/>
              <w:spacing w:after="80"/>
              <w:rPr>
                <w:bCs/>
                <w:sz w:val="20"/>
                <w:szCs w:val="20"/>
              </w:rPr>
            </w:pPr>
            <w:r>
              <w:rPr>
                <w:bCs/>
                <w:sz w:val="20"/>
                <w:szCs w:val="20"/>
              </w:rPr>
              <w:t>Address</w:t>
            </w:r>
          </w:p>
        </w:tc>
        <w:tc>
          <w:tcPr>
            <w:tcW w:w="661" w:type="pct"/>
            <w:shd w:val="clear" w:color="auto" w:fill="F2F2F2" w:themeFill="background1" w:themeFillShade="F2"/>
          </w:tcPr>
          <w:p w14:paraId="734AFDFE" w14:textId="77777777" w:rsidR="009A4858" w:rsidRPr="00E8700F" w:rsidRDefault="009A4858" w:rsidP="00AE09DE">
            <w:pPr>
              <w:adjustRightInd w:val="0"/>
              <w:spacing w:after="80"/>
              <w:rPr>
                <w:bCs/>
                <w:sz w:val="20"/>
                <w:szCs w:val="20"/>
              </w:rPr>
            </w:pPr>
            <w:r w:rsidRPr="00E8700F">
              <w:rPr>
                <w:bCs/>
                <w:sz w:val="20"/>
                <w:szCs w:val="20"/>
              </w:rPr>
              <w:t xml:space="preserve">Phone </w:t>
            </w:r>
            <w:r w:rsidRPr="00E8700F">
              <w:rPr>
                <w:bCs/>
                <w:sz w:val="20"/>
                <w:szCs w:val="20"/>
              </w:rPr>
              <w:br/>
              <w:t>number</w:t>
            </w:r>
          </w:p>
        </w:tc>
        <w:tc>
          <w:tcPr>
            <w:tcW w:w="804" w:type="pct"/>
            <w:shd w:val="clear" w:color="auto" w:fill="F2F2F2" w:themeFill="background1" w:themeFillShade="F2"/>
          </w:tcPr>
          <w:p w14:paraId="1EFEF283" w14:textId="77777777" w:rsidR="009A4858" w:rsidRPr="00732CE5" w:rsidRDefault="009A4858" w:rsidP="00AE09DE">
            <w:pPr>
              <w:adjustRightInd w:val="0"/>
              <w:spacing w:after="80"/>
              <w:rPr>
                <w:bCs/>
                <w:sz w:val="20"/>
                <w:szCs w:val="20"/>
              </w:rPr>
            </w:pPr>
            <w:r>
              <w:rPr>
                <w:bCs/>
                <w:sz w:val="20"/>
                <w:szCs w:val="20"/>
              </w:rPr>
              <w:t>Was this referral discussed with them?</w:t>
            </w:r>
          </w:p>
        </w:tc>
        <w:tc>
          <w:tcPr>
            <w:tcW w:w="803" w:type="pct"/>
            <w:shd w:val="clear" w:color="auto" w:fill="F2F2F2" w:themeFill="background1" w:themeFillShade="F2"/>
          </w:tcPr>
          <w:p w14:paraId="35AA3B2C" w14:textId="77777777" w:rsidR="009A4858" w:rsidRPr="00732CE5" w:rsidRDefault="009A4858" w:rsidP="00AE09DE">
            <w:pPr>
              <w:adjustRightInd w:val="0"/>
              <w:spacing w:after="80"/>
              <w:rPr>
                <w:bCs/>
                <w:sz w:val="20"/>
                <w:szCs w:val="20"/>
              </w:rPr>
            </w:pPr>
            <w:r>
              <w:rPr>
                <w:bCs/>
                <w:sz w:val="20"/>
                <w:szCs w:val="20"/>
              </w:rPr>
              <w:t xml:space="preserve">Do they </w:t>
            </w:r>
            <w:r w:rsidRPr="00732CE5">
              <w:rPr>
                <w:bCs/>
                <w:sz w:val="20"/>
                <w:szCs w:val="20"/>
              </w:rPr>
              <w:t>require a copy of correspondence</w:t>
            </w:r>
            <w:r>
              <w:rPr>
                <w:bCs/>
                <w:sz w:val="20"/>
                <w:szCs w:val="20"/>
              </w:rPr>
              <w:t>?</w:t>
            </w:r>
          </w:p>
        </w:tc>
      </w:tr>
      <w:tr w:rsidR="009A4858" w:rsidRPr="00E8700F" w14:paraId="5FA968D4" w14:textId="77777777" w:rsidTr="00AE09DE">
        <w:trPr>
          <w:trHeight w:val="414"/>
        </w:trPr>
        <w:tc>
          <w:tcPr>
            <w:tcW w:w="660" w:type="pct"/>
          </w:tcPr>
          <w:p w14:paraId="25711BE9" w14:textId="77777777" w:rsidR="009A4858" w:rsidRPr="00732CE5" w:rsidRDefault="009A4858" w:rsidP="00AE09DE">
            <w:pPr>
              <w:adjustRightInd w:val="0"/>
              <w:spacing w:after="80"/>
              <w:rPr>
                <w:bCs/>
              </w:rPr>
            </w:pPr>
          </w:p>
        </w:tc>
        <w:tc>
          <w:tcPr>
            <w:tcW w:w="529" w:type="pct"/>
          </w:tcPr>
          <w:p w14:paraId="7F487463" w14:textId="77777777" w:rsidR="009A4858" w:rsidRPr="00732CE5" w:rsidRDefault="009A4858" w:rsidP="00AE09DE">
            <w:pPr>
              <w:adjustRightInd w:val="0"/>
              <w:spacing w:after="80"/>
              <w:rPr>
                <w:bCs/>
              </w:rPr>
            </w:pPr>
          </w:p>
        </w:tc>
        <w:tc>
          <w:tcPr>
            <w:tcW w:w="1543" w:type="pct"/>
          </w:tcPr>
          <w:p w14:paraId="19A5E364" w14:textId="77777777" w:rsidR="009A4858" w:rsidRPr="00732CE5" w:rsidRDefault="009A4858" w:rsidP="00AE09DE">
            <w:pPr>
              <w:adjustRightInd w:val="0"/>
              <w:spacing w:after="80"/>
              <w:rPr>
                <w:bCs/>
              </w:rPr>
            </w:pPr>
          </w:p>
        </w:tc>
        <w:tc>
          <w:tcPr>
            <w:tcW w:w="661" w:type="pct"/>
          </w:tcPr>
          <w:p w14:paraId="0C113CB0" w14:textId="77777777" w:rsidR="009A4858" w:rsidRPr="00732CE5" w:rsidRDefault="009A4858" w:rsidP="00AE09DE">
            <w:pPr>
              <w:adjustRightInd w:val="0"/>
              <w:spacing w:after="80"/>
              <w:rPr>
                <w:bCs/>
              </w:rPr>
            </w:pPr>
          </w:p>
        </w:tc>
        <w:tc>
          <w:tcPr>
            <w:tcW w:w="804" w:type="pct"/>
          </w:tcPr>
          <w:p w14:paraId="0C51D8C0" w14:textId="77777777" w:rsidR="009A4858" w:rsidRPr="00732CE5" w:rsidRDefault="009A4858" w:rsidP="00AE09DE">
            <w:pPr>
              <w:adjustRightInd w:val="0"/>
              <w:spacing w:after="80"/>
              <w:rPr>
                <w:bCs/>
              </w:rPr>
            </w:pPr>
            <w:r w:rsidRPr="009C595B">
              <w:rPr>
                <w:rFonts w:eastAsia="Times New Roman"/>
                <w:bCs/>
              </w:rPr>
              <w:t>Yes</w:t>
            </w:r>
            <w:r>
              <w:rPr>
                <w:rFonts w:eastAsia="Times New Roman"/>
                <w:bCs/>
              </w:rPr>
              <w:t xml:space="preserve"> </w:t>
            </w:r>
            <w:sdt>
              <w:sdtPr>
                <w:rPr>
                  <w:rFonts w:eastAsia="Times New Roman"/>
                  <w:bCs/>
                </w:rPr>
                <w:id w:val="-66046496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9C595B">
              <w:rPr>
                <w:rFonts w:eastAsia="Times New Roman"/>
                <w:bCs/>
              </w:rPr>
              <w:t xml:space="preserve"> </w:t>
            </w:r>
            <w:r>
              <w:rPr>
                <w:rFonts w:eastAsia="Times New Roman"/>
                <w:bCs/>
              </w:rPr>
              <w:t xml:space="preserve">  </w:t>
            </w:r>
            <w:r w:rsidRPr="009C595B">
              <w:rPr>
                <w:rFonts w:eastAsia="Times New Roman"/>
                <w:bCs/>
              </w:rPr>
              <w:t>No</w:t>
            </w:r>
            <w:r>
              <w:rPr>
                <w:rFonts w:eastAsia="Times New Roman"/>
                <w:bCs/>
              </w:rPr>
              <w:t xml:space="preserve"> </w:t>
            </w:r>
            <w:sdt>
              <w:sdtPr>
                <w:rPr>
                  <w:rFonts w:eastAsia="Times New Roman"/>
                  <w:bCs/>
                </w:rPr>
                <w:id w:val="-15941668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803" w:type="pct"/>
          </w:tcPr>
          <w:p w14:paraId="3AF4E2B1" w14:textId="77777777" w:rsidR="009A4858" w:rsidRPr="00732CE5" w:rsidRDefault="009A4858" w:rsidP="00AE09DE">
            <w:pPr>
              <w:adjustRightInd w:val="0"/>
              <w:spacing w:after="80"/>
              <w:rPr>
                <w:bCs/>
              </w:rPr>
            </w:pPr>
            <w:r w:rsidRPr="009C595B">
              <w:rPr>
                <w:rFonts w:eastAsia="Times New Roman"/>
                <w:bCs/>
              </w:rPr>
              <w:t>Yes</w:t>
            </w:r>
            <w:r>
              <w:rPr>
                <w:rFonts w:eastAsia="Times New Roman"/>
                <w:bCs/>
              </w:rPr>
              <w:t xml:space="preserve"> </w:t>
            </w:r>
            <w:sdt>
              <w:sdtPr>
                <w:rPr>
                  <w:rFonts w:eastAsia="Times New Roman"/>
                  <w:bCs/>
                </w:rPr>
                <w:id w:val="2172579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9C595B">
              <w:rPr>
                <w:rFonts w:eastAsia="Times New Roman"/>
                <w:bCs/>
              </w:rPr>
              <w:t xml:space="preserve"> </w:t>
            </w:r>
            <w:r>
              <w:rPr>
                <w:rFonts w:eastAsia="Times New Roman"/>
                <w:bCs/>
              </w:rPr>
              <w:t xml:space="preserve">  </w:t>
            </w:r>
            <w:r w:rsidRPr="009C595B">
              <w:rPr>
                <w:rFonts w:eastAsia="Times New Roman"/>
                <w:bCs/>
              </w:rPr>
              <w:t>No</w:t>
            </w:r>
            <w:r>
              <w:rPr>
                <w:rFonts w:eastAsia="Times New Roman"/>
                <w:bCs/>
              </w:rPr>
              <w:t xml:space="preserve"> </w:t>
            </w:r>
            <w:sdt>
              <w:sdtPr>
                <w:rPr>
                  <w:rFonts w:eastAsia="Times New Roman"/>
                  <w:bCs/>
                </w:rPr>
                <w:id w:val="11303680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A4858" w:rsidRPr="00E8700F" w14:paraId="01459E0A" w14:textId="77777777" w:rsidTr="00AE09DE">
        <w:trPr>
          <w:trHeight w:val="414"/>
        </w:trPr>
        <w:tc>
          <w:tcPr>
            <w:tcW w:w="660" w:type="pct"/>
          </w:tcPr>
          <w:p w14:paraId="012786A1" w14:textId="77777777" w:rsidR="009A4858" w:rsidRPr="00732CE5" w:rsidRDefault="009A4858" w:rsidP="00AE09DE">
            <w:pPr>
              <w:adjustRightInd w:val="0"/>
              <w:spacing w:after="80"/>
              <w:rPr>
                <w:bCs/>
              </w:rPr>
            </w:pPr>
          </w:p>
        </w:tc>
        <w:tc>
          <w:tcPr>
            <w:tcW w:w="529" w:type="pct"/>
          </w:tcPr>
          <w:p w14:paraId="64647A65" w14:textId="77777777" w:rsidR="009A4858" w:rsidRPr="00732CE5" w:rsidRDefault="009A4858" w:rsidP="00AE09DE">
            <w:pPr>
              <w:adjustRightInd w:val="0"/>
              <w:spacing w:after="80"/>
              <w:rPr>
                <w:bCs/>
              </w:rPr>
            </w:pPr>
          </w:p>
        </w:tc>
        <w:tc>
          <w:tcPr>
            <w:tcW w:w="1543" w:type="pct"/>
          </w:tcPr>
          <w:p w14:paraId="7DB85F76" w14:textId="77777777" w:rsidR="009A4858" w:rsidRPr="00732CE5" w:rsidRDefault="009A4858" w:rsidP="00AE09DE">
            <w:pPr>
              <w:adjustRightInd w:val="0"/>
              <w:spacing w:after="80"/>
              <w:rPr>
                <w:bCs/>
              </w:rPr>
            </w:pPr>
          </w:p>
        </w:tc>
        <w:tc>
          <w:tcPr>
            <w:tcW w:w="661" w:type="pct"/>
          </w:tcPr>
          <w:p w14:paraId="25333751" w14:textId="77777777" w:rsidR="009A4858" w:rsidRPr="00732CE5" w:rsidRDefault="009A4858" w:rsidP="00AE09DE">
            <w:pPr>
              <w:adjustRightInd w:val="0"/>
              <w:spacing w:after="80"/>
              <w:rPr>
                <w:bCs/>
              </w:rPr>
            </w:pPr>
          </w:p>
        </w:tc>
        <w:tc>
          <w:tcPr>
            <w:tcW w:w="804" w:type="pct"/>
          </w:tcPr>
          <w:p w14:paraId="38DDE53C" w14:textId="77777777" w:rsidR="009A4858" w:rsidRPr="009C595B" w:rsidRDefault="009A4858" w:rsidP="00AE09DE">
            <w:pPr>
              <w:adjustRightInd w:val="0"/>
              <w:spacing w:after="80"/>
              <w:rPr>
                <w:rFonts w:eastAsia="Times New Roman"/>
                <w:bCs/>
              </w:rPr>
            </w:pPr>
          </w:p>
        </w:tc>
        <w:tc>
          <w:tcPr>
            <w:tcW w:w="803" w:type="pct"/>
          </w:tcPr>
          <w:p w14:paraId="33AFFB3A" w14:textId="77777777" w:rsidR="009A4858" w:rsidRPr="009C595B" w:rsidRDefault="009A4858" w:rsidP="00AE09DE">
            <w:pPr>
              <w:adjustRightInd w:val="0"/>
              <w:spacing w:after="80"/>
              <w:rPr>
                <w:rFonts w:eastAsia="Times New Roman"/>
                <w:bCs/>
              </w:rPr>
            </w:pPr>
          </w:p>
        </w:tc>
      </w:tr>
    </w:tbl>
    <w:p w14:paraId="33810170" w14:textId="0062B2C0" w:rsidR="00C6317D" w:rsidRDefault="00C6317D"/>
    <w:p w14:paraId="65702C11" w14:textId="3B1791AC" w:rsidR="009A4858" w:rsidRDefault="009A4858">
      <w:pPr>
        <w:rPr>
          <w:b/>
          <w:bCs/>
        </w:rPr>
      </w:pPr>
      <w:r w:rsidRPr="009A4858">
        <w:rPr>
          <w:b/>
          <w:bCs/>
        </w:rPr>
        <w:t>Referral information</w:t>
      </w:r>
    </w:p>
    <w:p w14:paraId="123C45FC" w14:textId="2D558780" w:rsidR="009A4858" w:rsidRDefault="009A4858">
      <w:pPr>
        <w:rPr>
          <w:b/>
          <w:bCs/>
        </w:rPr>
      </w:pPr>
    </w:p>
    <w:tbl>
      <w:tblPr>
        <w:tblStyle w:val="TableGrid"/>
        <w:tblW w:w="0" w:type="auto"/>
        <w:tblLook w:val="04A0" w:firstRow="1" w:lastRow="0" w:firstColumn="1" w:lastColumn="0" w:noHBand="0" w:noVBand="1"/>
      </w:tblPr>
      <w:tblGrid>
        <w:gridCol w:w="4508"/>
        <w:gridCol w:w="4508"/>
      </w:tblGrid>
      <w:tr w:rsidR="009A4858" w14:paraId="276AC1B4" w14:textId="77777777" w:rsidTr="0060766A">
        <w:tc>
          <w:tcPr>
            <w:tcW w:w="4508" w:type="dxa"/>
            <w:shd w:val="clear" w:color="auto" w:fill="F2F2F2" w:themeFill="background1" w:themeFillShade="F2"/>
          </w:tcPr>
          <w:p w14:paraId="1DA37141" w14:textId="77777777" w:rsidR="009A4858" w:rsidRDefault="009A4858" w:rsidP="009A4858">
            <w:r w:rsidRPr="00FF613E">
              <w:t>Why is this referral being made?</w:t>
            </w:r>
          </w:p>
          <w:p w14:paraId="223C862F" w14:textId="77777777" w:rsidR="009A4858" w:rsidRDefault="009A4858" w:rsidP="009A4858"/>
          <w:p w14:paraId="08ABC4DE" w14:textId="06F47C10" w:rsidR="009A4858" w:rsidRDefault="009A4858" w:rsidP="009A4858">
            <w:pPr>
              <w:rPr>
                <w:b/>
                <w:bCs/>
              </w:rPr>
            </w:pPr>
            <w:r w:rsidRPr="0028191E">
              <w:rPr>
                <w:i/>
                <w:iCs/>
                <w:sz w:val="18"/>
                <w:szCs w:val="18"/>
              </w:rPr>
              <w:t>Please note that a diagnosis is not required to be able to access support for children with additional needs</w:t>
            </w:r>
            <w:r w:rsidRPr="0028191E">
              <w:rPr>
                <w:i/>
                <w:iCs/>
              </w:rPr>
              <w:tab/>
            </w:r>
          </w:p>
        </w:tc>
        <w:tc>
          <w:tcPr>
            <w:tcW w:w="4508" w:type="dxa"/>
          </w:tcPr>
          <w:p w14:paraId="40AC2741" w14:textId="77777777" w:rsidR="009A4858" w:rsidRDefault="009A4858">
            <w:pPr>
              <w:rPr>
                <w:b/>
                <w:bCs/>
              </w:rPr>
            </w:pPr>
          </w:p>
        </w:tc>
      </w:tr>
      <w:tr w:rsidR="009A4858" w14:paraId="17CE85D7" w14:textId="77777777" w:rsidTr="0060766A">
        <w:tc>
          <w:tcPr>
            <w:tcW w:w="4508" w:type="dxa"/>
            <w:shd w:val="clear" w:color="auto" w:fill="F2F2F2" w:themeFill="background1" w:themeFillShade="F2"/>
          </w:tcPr>
          <w:p w14:paraId="2CAD5C54" w14:textId="77777777" w:rsidR="009A4858" w:rsidRPr="00FF613E" w:rsidRDefault="009A4858" w:rsidP="009A4858">
            <w:r w:rsidRPr="00FF613E">
              <w:t xml:space="preserve">What changes will be seen </w:t>
            </w:r>
            <w:proofErr w:type="gramStart"/>
            <w:r w:rsidRPr="00FF613E">
              <w:t>as a result of</w:t>
            </w:r>
            <w:proofErr w:type="gramEnd"/>
            <w:r w:rsidRPr="00FF613E">
              <w:t xml:space="preserve"> this referral?</w:t>
            </w:r>
            <w:r w:rsidRPr="00FF613E">
              <w:tab/>
            </w:r>
          </w:p>
          <w:p w14:paraId="4595EF1B" w14:textId="77777777" w:rsidR="009A4858" w:rsidRDefault="009A4858">
            <w:pPr>
              <w:rPr>
                <w:b/>
                <w:bCs/>
              </w:rPr>
            </w:pPr>
          </w:p>
        </w:tc>
        <w:tc>
          <w:tcPr>
            <w:tcW w:w="4508" w:type="dxa"/>
          </w:tcPr>
          <w:p w14:paraId="2402BB0C" w14:textId="77777777" w:rsidR="009A4858" w:rsidRDefault="009A4858">
            <w:pPr>
              <w:rPr>
                <w:b/>
                <w:bCs/>
              </w:rPr>
            </w:pPr>
          </w:p>
        </w:tc>
      </w:tr>
      <w:tr w:rsidR="009A4858" w14:paraId="26033B11" w14:textId="77777777" w:rsidTr="0060766A">
        <w:tc>
          <w:tcPr>
            <w:tcW w:w="4508" w:type="dxa"/>
            <w:shd w:val="clear" w:color="auto" w:fill="F2F2F2" w:themeFill="background1" w:themeFillShade="F2"/>
          </w:tcPr>
          <w:p w14:paraId="6CCBAE4B" w14:textId="64FDB59E" w:rsidR="009A4858" w:rsidRPr="00FF613E" w:rsidRDefault="009A4858" w:rsidP="009A4858">
            <w:r w:rsidRPr="00FF613E">
              <w:t>Have you spoken with the CYP</w:t>
            </w:r>
            <w:r>
              <w:t xml:space="preserve"> about the referral and why it is being made</w:t>
            </w:r>
            <w:r w:rsidRPr="00FF613E">
              <w:t>?</w:t>
            </w:r>
          </w:p>
        </w:tc>
        <w:tc>
          <w:tcPr>
            <w:tcW w:w="4508" w:type="dxa"/>
          </w:tcPr>
          <w:p w14:paraId="735DDB47" w14:textId="77777777" w:rsidR="009A4858" w:rsidRDefault="009A4858">
            <w:pPr>
              <w:rPr>
                <w:rFonts w:ascii="Segoe UI Symbol" w:hAnsi="Segoe UI Symbol" w:cs="Segoe UI Symbol"/>
              </w:rPr>
            </w:pPr>
            <w:r w:rsidRPr="00FF613E">
              <w:t>Yes</w:t>
            </w:r>
            <w:r>
              <w:t xml:space="preserve"> </w:t>
            </w:r>
            <w:r w:rsidRPr="00FF613E">
              <w:rPr>
                <w:rFonts w:ascii="Segoe UI Symbol" w:hAnsi="Segoe UI Symbol" w:cs="Segoe UI Symbol"/>
              </w:rPr>
              <w:t>☐</w:t>
            </w:r>
            <w:r>
              <w:rPr>
                <w:rFonts w:ascii="Segoe UI Symbol" w:hAnsi="Segoe UI Symbol" w:cs="Segoe UI Symbol"/>
              </w:rPr>
              <w:t xml:space="preserve"> No</w:t>
            </w:r>
            <w:r>
              <w:t xml:space="preserve"> </w:t>
            </w:r>
            <w:r w:rsidRPr="00FF613E">
              <w:rPr>
                <w:rFonts w:ascii="Segoe UI Symbol" w:hAnsi="Segoe UI Symbol" w:cs="Segoe UI Symbol"/>
              </w:rPr>
              <w:t>☐</w:t>
            </w:r>
          </w:p>
          <w:p w14:paraId="2CE648F4" w14:textId="77777777" w:rsidR="009A4858" w:rsidRDefault="009A4858">
            <w:pPr>
              <w:rPr>
                <w:rFonts w:ascii="Segoe UI Symbol" w:hAnsi="Segoe UI Symbol" w:cs="Segoe UI Symbol"/>
              </w:rPr>
            </w:pPr>
            <w:r>
              <w:rPr>
                <w:rFonts w:ascii="Segoe UI Symbol" w:hAnsi="Segoe UI Symbol" w:cs="Segoe UI Symbol"/>
              </w:rPr>
              <w:t>If no, please detail why:</w:t>
            </w:r>
          </w:p>
          <w:p w14:paraId="4B27887D" w14:textId="77777777" w:rsidR="009A4858" w:rsidRDefault="009A4858">
            <w:pPr>
              <w:rPr>
                <w:rFonts w:ascii="Segoe UI Symbol" w:hAnsi="Segoe UI Symbol" w:cs="Segoe UI Symbol"/>
              </w:rPr>
            </w:pPr>
          </w:p>
          <w:p w14:paraId="5CEA5D1E" w14:textId="19898106" w:rsidR="009A4858" w:rsidRDefault="009A4858">
            <w:pPr>
              <w:rPr>
                <w:b/>
                <w:bCs/>
              </w:rPr>
            </w:pPr>
          </w:p>
        </w:tc>
      </w:tr>
      <w:tr w:rsidR="009A4858" w14:paraId="6EAE6BD6" w14:textId="77777777" w:rsidTr="0060766A">
        <w:tc>
          <w:tcPr>
            <w:tcW w:w="4508" w:type="dxa"/>
            <w:shd w:val="clear" w:color="auto" w:fill="F2F2F2" w:themeFill="background1" w:themeFillShade="F2"/>
          </w:tcPr>
          <w:p w14:paraId="2F82E9C4" w14:textId="77777777" w:rsidR="009A4858" w:rsidRDefault="009A4858" w:rsidP="009A4858">
            <w:r>
              <w:t xml:space="preserve">In their own words what is worrying them? </w:t>
            </w:r>
          </w:p>
          <w:p w14:paraId="4C4EE3A9" w14:textId="77777777" w:rsidR="009A4858" w:rsidRDefault="009A4858" w:rsidP="009A4858">
            <w:r>
              <w:t xml:space="preserve">Please submit any additional evidence that </w:t>
            </w:r>
            <w:r>
              <w:lastRenderedPageBreak/>
              <w:t xml:space="preserve">demonstrates and captures the voice of the CYP. </w:t>
            </w:r>
          </w:p>
          <w:p w14:paraId="0980B3F9" w14:textId="77777777" w:rsidR="009A4858" w:rsidRDefault="009A4858" w:rsidP="009A4858"/>
          <w:p w14:paraId="79F23FDE" w14:textId="29850850" w:rsidR="009A4858" w:rsidRPr="00FF613E" w:rsidRDefault="009A4858" w:rsidP="009A4858">
            <w:r>
              <w:t>Please consider asking the child what they feel their needs are, what would make things easier, their thoughts regarding the referral being made and what might be working well for them</w:t>
            </w:r>
          </w:p>
        </w:tc>
        <w:tc>
          <w:tcPr>
            <w:tcW w:w="4508" w:type="dxa"/>
          </w:tcPr>
          <w:p w14:paraId="5D891318" w14:textId="77777777" w:rsidR="009A4858" w:rsidRDefault="009A4858">
            <w:pPr>
              <w:rPr>
                <w:b/>
                <w:bCs/>
              </w:rPr>
            </w:pPr>
          </w:p>
        </w:tc>
      </w:tr>
      <w:tr w:rsidR="009A4858" w14:paraId="14CC47F9" w14:textId="77777777" w:rsidTr="0060766A">
        <w:tc>
          <w:tcPr>
            <w:tcW w:w="4508" w:type="dxa"/>
            <w:shd w:val="clear" w:color="auto" w:fill="F2F2F2" w:themeFill="background1" w:themeFillShade="F2"/>
          </w:tcPr>
          <w:p w14:paraId="5F2BE49C" w14:textId="21E11C92" w:rsidR="009A4858" w:rsidRPr="00FF613E" w:rsidRDefault="009A4858" w:rsidP="009A4858">
            <w:r w:rsidRPr="009A4858">
              <w:t>What is the parent/</w:t>
            </w:r>
            <w:proofErr w:type="spellStart"/>
            <w:r w:rsidRPr="009A4858">
              <w:t>carer</w:t>
            </w:r>
            <w:proofErr w:type="spellEnd"/>
            <w:r w:rsidRPr="009A4858">
              <w:t xml:space="preserve"> concerned about?</w:t>
            </w:r>
          </w:p>
        </w:tc>
        <w:tc>
          <w:tcPr>
            <w:tcW w:w="4508" w:type="dxa"/>
          </w:tcPr>
          <w:p w14:paraId="31EE0F43" w14:textId="77777777" w:rsidR="009A4858" w:rsidRDefault="009A4858">
            <w:pPr>
              <w:rPr>
                <w:b/>
                <w:bCs/>
              </w:rPr>
            </w:pPr>
          </w:p>
        </w:tc>
      </w:tr>
      <w:tr w:rsidR="009A4858" w14:paraId="1148385E" w14:textId="77777777" w:rsidTr="0060766A">
        <w:tc>
          <w:tcPr>
            <w:tcW w:w="4508" w:type="dxa"/>
            <w:shd w:val="clear" w:color="auto" w:fill="F2F2F2" w:themeFill="background1" w:themeFillShade="F2"/>
          </w:tcPr>
          <w:p w14:paraId="0E81E48D" w14:textId="77777777" w:rsidR="009A4858" w:rsidRDefault="009A4858" w:rsidP="009A4858">
            <w:r>
              <w:t xml:space="preserve">When were these concerns first noticed and how long </w:t>
            </w:r>
            <w:proofErr w:type="gramStart"/>
            <w:r>
              <w:t>have</w:t>
            </w:r>
            <w:proofErr w:type="gramEnd"/>
            <w:r>
              <w:t xml:space="preserve"> they been present? </w:t>
            </w:r>
          </w:p>
          <w:p w14:paraId="2829AA0D" w14:textId="77777777" w:rsidR="009A4858" w:rsidRDefault="009A4858" w:rsidP="009A4858"/>
          <w:p w14:paraId="47AD467D" w14:textId="616D6A5F" w:rsidR="009A4858" w:rsidRPr="00FF613E" w:rsidRDefault="009A4858" w:rsidP="009A4858">
            <w:r>
              <w:t>Please consider detailing a timeline of the concerns regarding the needs of the CYP</w:t>
            </w:r>
          </w:p>
        </w:tc>
        <w:tc>
          <w:tcPr>
            <w:tcW w:w="4508" w:type="dxa"/>
          </w:tcPr>
          <w:p w14:paraId="5D75F516" w14:textId="77777777" w:rsidR="009A4858" w:rsidRDefault="009A4858">
            <w:pPr>
              <w:rPr>
                <w:b/>
                <w:bCs/>
              </w:rPr>
            </w:pPr>
          </w:p>
        </w:tc>
      </w:tr>
      <w:tr w:rsidR="009A4858" w14:paraId="0C3CB536" w14:textId="77777777" w:rsidTr="0060766A">
        <w:tc>
          <w:tcPr>
            <w:tcW w:w="4508" w:type="dxa"/>
            <w:shd w:val="clear" w:color="auto" w:fill="F2F2F2" w:themeFill="background1" w:themeFillShade="F2"/>
          </w:tcPr>
          <w:p w14:paraId="1AA72CCB" w14:textId="74FEA6EB" w:rsidR="009A4858" w:rsidRPr="00FF613E" w:rsidRDefault="009A4858" w:rsidP="009A4858">
            <w:r w:rsidRPr="009A4858">
              <w:t>Please provide detailed examples of what these concerns look like for the CYP within areas of their life.</w:t>
            </w:r>
          </w:p>
        </w:tc>
        <w:tc>
          <w:tcPr>
            <w:tcW w:w="4508" w:type="dxa"/>
          </w:tcPr>
          <w:p w14:paraId="134858D4" w14:textId="422EE706" w:rsidR="009A4858" w:rsidRDefault="009A4858" w:rsidP="009A4858">
            <w:r w:rsidRPr="009A4858">
              <w:t xml:space="preserve">Home: </w:t>
            </w:r>
          </w:p>
          <w:p w14:paraId="1C61A3C1" w14:textId="77777777" w:rsidR="009A4858" w:rsidRPr="009A4858" w:rsidRDefault="009A4858" w:rsidP="009A4858"/>
          <w:p w14:paraId="59848B51" w14:textId="68D3DD08" w:rsidR="009A4858" w:rsidRDefault="009A4858" w:rsidP="009A4858">
            <w:r w:rsidRPr="009A4858">
              <w:t>Education Settings:</w:t>
            </w:r>
          </w:p>
          <w:p w14:paraId="22D36568" w14:textId="77777777" w:rsidR="009A4858" w:rsidRPr="009A4858" w:rsidRDefault="009A4858" w:rsidP="009A4858"/>
          <w:p w14:paraId="4CE17525" w14:textId="22E61708" w:rsidR="009A4858" w:rsidRDefault="009A4858" w:rsidP="009A4858">
            <w:r w:rsidRPr="009A4858">
              <w:t>Social Areas:</w:t>
            </w:r>
          </w:p>
          <w:p w14:paraId="700E55FC" w14:textId="77777777" w:rsidR="009A4858" w:rsidRPr="009A4858" w:rsidRDefault="009A4858" w:rsidP="009A4858"/>
          <w:p w14:paraId="7F0CFCD3" w14:textId="77777777" w:rsidR="009A4858" w:rsidRDefault="009A4858" w:rsidP="009A4858">
            <w:r w:rsidRPr="009A4858">
              <w:t>Other:</w:t>
            </w:r>
            <w:r w:rsidRPr="009A4858">
              <w:tab/>
            </w:r>
          </w:p>
          <w:p w14:paraId="1A6E1588" w14:textId="71059AB5" w:rsidR="009A4858" w:rsidRDefault="009A4858" w:rsidP="009A4858">
            <w:pPr>
              <w:rPr>
                <w:b/>
                <w:bCs/>
              </w:rPr>
            </w:pPr>
          </w:p>
        </w:tc>
      </w:tr>
      <w:tr w:rsidR="009A4858" w14:paraId="2A3F8739" w14:textId="77777777" w:rsidTr="0060766A">
        <w:tc>
          <w:tcPr>
            <w:tcW w:w="4508" w:type="dxa"/>
            <w:shd w:val="clear" w:color="auto" w:fill="F2F2F2" w:themeFill="background1" w:themeFillShade="F2"/>
          </w:tcPr>
          <w:p w14:paraId="2B4BE8EF" w14:textId="77777777" w:rsidR="009A4858" w:rsidRDefault="009A4858" w:rsidP="009A4858">
            <w:r>
              <w:t xml:space="preserve">What intervention/services have been accessed to support the needs of the child in these areas since the concerns were first noticed? </w:t>
            </w:r>
          </w:p>
          <w:p w14:paraId="1A33E0AF" w14:textId="77777777" w:rsidR="009A4858" w:rsidRDefault="009A4858" w:rsidP="009A4858"/>
          <w:p w14:paraId="323A408C" w14:textId="533F5478" w:rsidR="009A4858" w:rsidRPr="009A4858" w:rsidRDefault="009A4858" w:rsidP="009A4858">
            <w:r>
              <w:t xml:space="preserve">Please provide detailed examples of what has been accessed over time </w:t>
            </w:r>
            <w:proofErr w:type="gramStart"/>
            <w:r>
              <w:t>and also</w:t>
            </w:r>
            <w:proofErr w:type="gramEnd"/>
            <w:r>
              <w:t xml:space="preserve"> include the impact of them on the CYP</w:t>
            </w:r>
          </w:p>
        </w:tc>
        <w:tc>
          <w:tcPr>
            <w:tcW w:w="4508" w:type="dxa"/>
          </w:tcPr>
          <w:p w14:paraId="1152BB13" w14:textId="304C1A39" w:rsidR="009A4858" w:rsidRDefault="009A4858" w:rsidP="009A4858">
            <w:r>
              <w:t>Home:</w:t>
            </w:r>
          </w:p>
          <w:p w14:paraId="7296C203" w14:textId="77777777" w:rsidR="009A4858" w:rsidRDefault="009A4858" w:rsidP="009A4858"/>
          <w:p w14:paraId="2DDF8B0A" w14:textId="1C9DEDF8" w:rsidR="009A4858" w:rsidRDefault="009A4858" w:rsidP="009A4858">
            <w:r>
              <w:t>Education Settings:</w:t>
            </w:r>
          </w:p>
          <w:p w14:paraId="71BF06C0" w14:textId="77777777" w:rsidR="009A4858" w:rsidRDefault="009A4858" w:rsidP="009A4858"/>
          <w:p w14:paraId="73E5CEE1" w14:textId="4872F4C7" w:rsidR="009A4858" w:rsidRDefault="009A4858" w:rsidP="009A4858">
            <w:r>
              <w:t>Social Areas:</w:t>
            </w:r>
          </w:p>
          <w:p w14:paraId="7D254809" w14:textId="77777777" w:rsidR="009A4858" w:rsidRDefault="009A4858" w:rsidP="009A4858"/>
          <w:p w14:paraId="7FCB0303" w14:textId="523E7C2F" w:rsidR="009A4858" w:rsidRPr="009A4858" w:rsidRDefault="009A4858" w:rsidP="009A4858">
            <w:r>
              <w:t>Other:</w:t>
            </w:r>
            <w:r>
              <w:tab/>
            </w:r>
          </w:p>
        </w:tc>
      </w:tr>
      <w:tr w:rsidR="009A4858" w14:paraId="22990804" w14:textId="77777777" w:rsidTr="0060766A">
        <w:tc>
          <w:tcPr>
            <w:tcW w:w="4508" w:type="dxa"/>
            <w:shd w:val="clear" w:color="auto" w:fill="F2F2F2" w:themeFill="background1" w:themeFillShade="F2"/>
          </w:tcPr>
          <w:p w14:paraId="4796879A" w14:textId="77777777" w:rsidR="009A4858" w:rsidRDefault="009A4858" w:rsidP="009A4858">
            <w:r>
              <w:t xml:space="preserve">Please detail the support the family/CYP are currently accessing and the impact this is having </w:t>
            </w:r>
          </w:p>
          <w:p w14:paraId="74DD0345" w14:textId="77777777" w:rsidR="009A4858" w:rsidRDefault="009A4858" w:rsidP="009A4858"/>
          <w:p w14:paraId="229A8289" w14:textId="5DD37696" w:rsidR="009A4858" w:rsidRPr="009A4858" w:rsidRDefault="009A4858" w:rsidP="009A4858">
            <w:r>
              <w:t>See page 5 for a list of services/ agencies which may have been engaged with the family</w:t>
            </w:r>
          </w:p>
        </w:tc>
        <w:tc>
          <w:tcPr>
            <w:tcW w:w="4508" w:type="dxa"/>
          </w:tcPr>
          <w:p w14:paraId="1C8E8535" w14:textId="77777777" w:rsidR="009A4858" w:rsidRPr="009A4858" w:rsidRDefault="009A4858" w:rsidP="009A4858"/>
        </w:tc>
      </w:tr>
      <w:tr w:rsidR="009A4858" w14:paraId="2C71533A" w14:textId="77777777" w:rsidTr="0060766A">
        <w:tc>
          <w:tcPr>
            <w:tcW w:w="4508" w:type="dxa"/>
            <w:shd w:val="clear" w:color="auto" w:fill="F2F2F2" w:themeFill="background1" w:themeFillShade="F2"/>
          </w:tcPr>
          <w:p w14:paraId="53B5B3F1" w14:textId="129298BD" w:rsidR="009A4858" w:rsidRDefault="009A4858" w:rsidP="009A4858">
            <w:r w:rsidRPr="00AF0E21">
              <w:t xml:space="preserve">What is currently working well for the </w:t>
            </w:r>
            <w:r>
              <w:t>CYP/family?</w:t>
            </w:r>
          </w:p>
        </w:tc>
        <w:tc>
          <w:tcPr>
            <w:tcW w:w="4508" w:type="dxa"/>
          </w:tcPr>
          <w:p w14:paraId="7CC4FED6" w14:textId="77777777" w:rsidR="009A4858" w:rsidRPr="009A4858" w:rsidRDefault="009A4858" w:rsidP="009A4858"/>
        </w:tc>
      </w:tr>
      <w:tr w:rsidR="009A4858" w14:paraId="58F7F525" w14:textId="77777777" w:rsidTr="0060766A">
        <w:tc>
          <w:tcPr>
            <w:tcW w:w="4508" w:type="dxa"/>
            <w:shd w:val="clear" w:color="auto" w:fill="F2F2F2" w:themeFill="background1" w:themeFillShade="F2"/>
          </w:tcPr>
          <w:p w14:paraId="08EA7906" w14:textId="3DA82BB5" w:rsidR="009A4858" w:rsidRPr="00AF0E21" w:rsidRDefault="009A4858" w:rsidP="009A4858">
            <w:r w:rsidRPr="00AF0E21">
              <w:rPr>
                <w:rFonts w:eastAsia="Times New Roman"/>
                <w:bCs/>
              </w:rPr>
              <w:t>As the author, is there anything else you would like to add?</w:t>
            </w:r>
          </w:p>
        </w:tc>
        <w:tc>
          <w:tcPr>
            <w:tcW w:w="4508" w:type="dxa"/>
          </w:tcPr>
          <w:p w14:paraId="2631A0F1" w14:textId="77777777" w:rsidR="009A4858" w:rsidRPr="009A4858" w:rsidRDefault="009A4858" w:rsidP="009A4858"/>
        </w:tc>
      </w:tr>
    </w:tbl>
    <w:p w14:paraId="453C00C2" w14:textId="7C5A00DA" w:rsidR="009A4858" w:rsidRDefault="009A4858">
      <w:pPr>
        <w:rPr>
          <w:b/>
          <w:bCs/>
        </w:rPr>
      </w:pPr>
    </w:p>
    <w:p w14:paraId="23DF9DC3" w14:textId="1B0A05BB" w:rsidR="009A4858" w:rsidRDefault="009A4858">
      <w:pPr>
        <w:rPr>
          <w:rFonts w:eastAsia="Times New Roman"/>
          <w:b/>
          <w:bCs/>
        </w:rPr>
      </w:pPr>
      <w:r w:rsidRPr="00BB0CAF">
        <w:rPr>
          <w:rFonts w:eastAsia="Times New Roman"/>
          <w:b/>
          <w:bCs/>
        </w:rPr>
        <w:t>Please highlight (tick) any specific concerns</w:t>
      </w:r>
    </w:p>
    <w:p w14:paraId="6A8AA994" w14:textId="15087AC1" w:rsidR="009A4858" w:rsidRDefault="009A4858">
      <w:pPr>
        <w:rPr>
          <w:b/>
          <w:bCs/>
        </w:rPr>
      </w:pPr>
    </w:p>
    <w:tbl>
      <w:tblPr>
        <w:tblStyle w:val="TableGrid"/>
        <w:tblW w:w="0" w:type="auto"/>
        <w:tblLook w:val="04A0" w:firstRow="1" w:lastRow="0" w:firstColumn="1" w:lastColumn="0" w:noHBand="0" w:noVBand="1"/>
      </w:tblPr>
      <w:tblGrid>
        <w:gridCol w:w="4106"/>
        <w:gridCol w:w="567"/>
        <w:gridCol w:w="3686"/>
        <w:gridCol w:w="657"/>
      </w:tblGrid>
      <w:tr w:rsidR="009A4858" w14:paraId="78CB8020" w14:textId="77777777" w:rsidTr="0060766A">
        <w:tc>
          <w:tcPr>
            <w:tcW w:w="4106" w:type="dxa"/>
            <w:shd w:val="clear" w:color="auto" w:fill="F2F2F2" w:themeFill="background1" w:themeFillShade="F2"/>
          </w:tcPr>
          <w:p w14:paraId="429DFD86" w14:textId="1285D22C" w:rsidR="009A4858" w:rsidRDefault="009A4858" w:rsidP="009A4858">
            <w:pPr>
              <w:rPr>
                <w:b/>
                <w:bCs/>
              </w:rPr>
            </w:pPr>
            <w:r w:rsidRPr="00BB0CAF">
              <w:rPr>
                <w:rFonts w:eastAsia="Times New Roman"/>
                <w:bCs/>
              </w:rPr>
              <w:t>Abuse</w:t>
            </w:r>
          </w:p>
        </w:tc>
        <w:sdt>
          <w:sdtPr>
            <w:rPr>
              <w:rFonts w:eastAsia="Times New Roman"/>
              <w:bCs/>
            </w:rPr>
            <w:id w:val="369881470"/>
            <w14:checkbox>
              <w14:checked w14:val="0"/>
              <w14:checkedState w14:val="2612" w14:font="MS Gothic"/>
              <w14:uncheckedState w14:val="2610" w14:font="MS Gothic"/>
            </w14:checkbox>
          </w:sdtPr>
          <w:sdtEndPr/>
          <w:sdtContent>
            <w:tc>
              <w:tcPr>
                <w:tcW w:w="567" w:type="dxa"/>
              </w:tcPr>
              <w:p w14:paraId="4213E5E8" w14:textId="2FF706DB"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1067C229" w14:textId="6B7623A7" w:rsidR="009A4858" w:rsidRDefault="009A4858" w:rsidP="009A4858">
            <w:pPr>
              <w:rPr>
                <w:b/>
                <w:bCs/>
              </w:rPr>
            </w:pPr>
            <w:r>
              <w:rPr>
                <w:rFonts w:eastAsia="Times New Roman"/>
                <w:bCs/>
              </w:rPr>
              <w:t>Anxiety/phobias</w:t>
            </w:r>
          </w:p>
        </w:tc>
        <w:sdt>
          <w:sdtPr>
            <w:rPr>
              <w:rFonts w:eastAsia="Times New Roman"/>
              <w:bCs/>
            </w:rPr>
            <w:id w:val="-573903156"/>
            <w14:checkbox>
              <w14:checked w14:val="0"/>
              <w14:checkedState w14:val="2612" w14:font="MS Gothic"/>
              <w14:uncheckedState w14:val="2610" w14:font="MS Gothic"/>
            </w14:checkbox>
          </w:sdtPr>
          <w:sdtEndPr/>
          <w:sdtContent>
            <w:tc>
              <w:tcPr>
                <w:tcW w:w="657" w:type="dxa"/>
              </w:tcPr>
              <w:p w14:paraId="7790604E" w14:textId="0D034DE1" w:rsidR="009A4858" w:rsidRDefault="009A4858" w:rsidP="009A4858">
                <w:pPr>
                  <w:rPr>
                    <w:b/>
                    <w:bCs/>
                  </w:rPr>
                </w:pPr>
                <w:r>
                  <w:rPr>
                    <w:rFonts w:ascii="MS Gothic" w:eastAsia="MS Gothic" w:hAnsi="MS Gothic" w:hint="eastAsia"/>
                    <w:bCs/>
                  </w:rPr>
                  <w:t>☐</w:t>
                </w:r>
              </w:p>
            </w:tc>
          </w:sdtContent>
        </w:sdt>
      </w:tr>
      <w:tr w:rsidR="009A4858" w14:paraId="0B933076" w14:textId="77777777" w:rsidTr="0060766A">
        <w:tc>
          <w:tcPr>
            <w:tcW w:w="4106" w:type="dxa"/>
            <w:shd w:val="clear" w:color="auto" w:fill="F2F2F2" w:themeFill="background1" w:themeFillShade="F2"/>
          </w:tcPr>
          <w:p w14:paraId="31FF4C21" w14:textId="500EA6B4" w:rsidR="009A4858" w:rsidRDefault="009A4858" w:rsidP="009A4858">
            <w:pPr>
              <w:rPr>
                <w:b/>
                <w:bCs/>
              </w:rPr>
            </w:pPr>
            <w:r>
              <w:rPr>
                <w:rFonts w:eastAsia="Times New Roman"/>
                <w:bCs/>
              </w:rPr>
              <w:t>Attachment needs</w:t>
            </w:r>
          </w:p>
        </w:tc>
        <w:sdt>
          <w:sdtPr>
            <w:rPr>
              <w:rFonts w:eastAsia="Times New Roman"/>
              <w:bCs/>
            </w:rPr>
            <w:id w:val="301968562"/>
            <w14:checkbox>
              <w14:checked w14:val="0"/>
              <w14:checkedState w14:val="2612" w14:font="MS Gothic"/>
              <w14:uncheckedState w14:val="2610" w14:font="MS Gothic"/>
            </w14:checkbox>
          </w:sdtPr>
          <w:sdtEndPr/>
          <w:sdtContent>
            <w:tc>
              <w:tcPr>
                <w:tcW w:w="567" w:type="dxa"/>
              </w:tcPr>
              <w:p w14:paraId="2A18553F" w14:textId="731DDBF9"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028B21C4" w14:textId="59A34FA6" w:rsidR="009A4858" w:rsidRDefault="009A4858" w:rsidP="009A4858">
            <w:pPr>
              <w:rPr>
                <w:b/>
                <w:bCs/>
              </w:rPr>
            </w:pPr>
            <w:proofErr w:type="spellStart"/>
            <w:r>
              <w:rPr>
                <w:rFonts w:eastAsia="Times New Roman"/>
                <w:bCs/>
              </w:rPr>
              <w:t>Behavioural</w:t>
            </w:r>
            <w:proofErr w:type="spellEnd"/>
            <w:r>
              <w:rPr>
                <w:rFonts w:eastAsia="Times New Roman"/>
                <w:bCs/>
              </w:rPr>
              <w:t xml:space="preserve"> problems</w:t>
            </w:r>
          </w:p>
        </w:tc>
        <w:sdt>
          <w:sdtPr>
            <w:rPr>
              <w:rFonts w:eastAsia="Times New Roman"/>
              <w:bCs/>
            </w:rPr>
            <w:id w:val="-120927551"/>
            <w14:checkbox>
              <w14:checked w14:val="0"/>
              <w14:checkedState w14:val="2612" w14:font="MS Gothic"/>
              <w14:uncheckedState w14:val="2610" w14:font="MS Gothic"/>
            </w14:checkbox>
          </w:sdtPr>
          <w:sdtEndPr/>
          <w:sdtContent>
            <w:tc>
              <w:tcPr>
                <w:tcW w:w="657" w:type="dxa"/>
              </w:tcPr>
              <w:p w14:paraId="2E9B0172" w14:textId="12A49F0F" w:rsidR="009A4858" w:rsidRDefault="009A4858" w:rsidP="009A4858">
                <w:pPr>
                  <w:rPr>
                    <w:b/>
                    <w:bCs/>
                  </w:rPr>
                </w:pPr>
                <w:r>
                  <w:rPr>
                    <w:rFonts w:ascii="MS Gothic" w:eastAsia="MS Gothic" w:hAnsi="MS Gothic" w:hint="eastAsia"/>
                    <w:bCs/>
                  </w:rPr>
                  <w:t>☐</w:t>
                </w:r>
              </w:p>
            </w:tc>
          </w:sdtContent>
        </w:sdt>
      </w:tr>
      <w:tr w:rsidR="009A4858" w14:paraId="1C96992D" w14:textId="77777777" w:rsidTr="0060766A">
        <w:tc>
          <w:tcPr>
            <w:tcW w:w="4106" w:type="dxa"/>
            <w:shd w:val="clear" w:color="auto" w:fill="F2F2F2" w:themeFill="background1" w:themeFillShade="F2"/>
          </w:tcPr>
          <w:p w14:paraId="28B6D245" w14:textId="2AC55C14" w:rsidR="009A4858" w:rsidRDefault="009A4858" w:rsidP="009A4858">
            <w:pPr>
              <w:rPr>
                <w:b/>
                <w:bCs/>
              </w:rPr>
            </w:pPr>
            <w:r>
              <w:rPr>
                <w:rFonts w:eastAsia="Times New Roman"/>
                <w:bCs/>
              </w:rPr>
              <w:t>Bereavement</w:t>
            </w:r>
          </w:p>
        </w:tc>
        <w:sdt>
          <w:sdtPr>
            <w:rPr>
              <w:rFonts w:eastAsia="Times New Roman"/>
              <w:bCs/>
            </w:rPr>
            <w:id w:val="1837493329"/>
            <w14:checkbox>
              <w14:checked w14:val="0"/>
              <w14:checkedState w14:val="2612" w14:font="MS Gothic"/>
              <w14:uncheckedState w14:val="2610" w14:font="MS Gothic"/>
            </w14:checkbox>
          </w:sdtPr>
          <w:sdtEndPr/>
          <w:sdtContent>
            <w:tc>
              <w:tcPr>
                <w:tcW w:w="567" w:type="dxa"/>
              </w:tcPr>
              <w:p w14:paraId="08AD6BC6" w14:textId="1CBF7D63"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000C4215" w14:textId="277ED386" w:rsidR="009A4858" w:rsidRDefault="009A4858" w:rsidP="009A4858">
            <w:pPr>
              <w:rPr>
                <w:b/>
                <w:bCs/>
              </w:rPr>
            </w:pPr>
            <w:r>
              <w:rPr>
                <w:rFonts w:eastAsia="Times New Roman"/>
                <w:bCs/>
              </w:rPr>
              <w:t>Eating/weight difficulties</w:t>
            </w:r>
          </w:p>
        </w:tc>
        <w:sdt>
          <w:sdtPr>
            <w:rPr>
              <w:rFonts w:eastAsia="Times New Roman"/>
              <w:bCs/>
            </w:rPr>
            <w:id w:val="609091682"/>
            <w14:checkbox>
              <w14:checked w14:val="0"/>
              <w14:checkedState w14:val="2612" w14:font="MS Gothic"/>
              <w14:uncheckedState w14:val="2610" w14:font="MS Gothic"/>
            </w14:checkbox>
          </w:sdtPr>
          <w:sdtEndPr/>
          <w:sdtContent>
            <w:tc>
              <w:tcPr>
                <w:tcW w:w="657" w:type="dxa"/>
              </w:tcPr>
              <w:p w14:paraId="714FC71D" w14:textId="56BD83D4" w:rsidR="009A4858" w:rsidRDefault="009A4858" w:rsidP="009A4858">
                <w:pPr>
                  <w:rPr>
                    <w:b/>
                    <w:bCs/>
                  </w:rPr>
                </w:pPr>
                <w:r>
                  <w:rPr>
                    <w:rFonts w:ascii="MS Gothic" w:eastAsia="MS Gothic" w:hAnsi="MS Gothic" w:hint="eastAsia"/>
                    <w:bCs/>
                  </w:rPr>
                  <w:t>☐</w:t>
                </w:r>
              </w:p>
            </w:tc>
          </w:sdtContent>
        </w:sdt>
      </w:tr>
      <w:tr w:rsidR="009A4858" w14:paraId="1FCE4911" w14:textId="77777777" w:rsidTr="0060766A">
        <w:tc>
          <w:tcPr>
            <w:tcW w:w="4106" w:type="dxa"/>
            <w:shd w:val="clear" w:color="auto" w:fill="F2F2F2" w:themeFill="background1" w:themeFillShade="F2"/>
          </w:tcPr>
          <w:p w14:paraId="587F1B5A" w14:textId="40C0765C" w:rsidR="009A4858" w:rsidRDefault="009A4858" w:rsidP="009A4858">
            <w:pPr>
              <w:rPr>
                <w:b/>
                <w:bCs/>
              </w:rPr>
            </w:pPr>
            <w:r>
              <w:rPr>
                <w:rFonts w:eastAsia="Times New Roman"/>
                <w:bCs/>
              </w:rPr>
              <w:t>Exposure to domestic violence</w:t>
            </w:r>
          </w:p>
        </w:tc>
        <w:sdt>
          <w:sdtPr>
            <w:rPr>
              <w:rFonts w:eastAsia="Times New Roman"/>
              <w:bCs/>
            </w:rPr>
            <w:id w:val="266968690"/>
            <w14:checkbox>
              <w14:checked w14:val="0"/>
              <w14:checkedState w14:val="2612" w14:font="MS Gothic"/>
              <w14:uncheckedState w14:val="2610" w14:font="MS Gothic"/>
            </w14:checkbox>
          </w:sdtPr>
          <w:sdtEndPr/>
          <w:sdtContent>
            <w:tc>
              <w:tcPr>
                <w:tcW w:w="567" w:type="dxa"/>
              </w:tcPr>
              <w:p w14:paraId="1F493AE4" w14:textId="4A2A9A0E"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57650595" w14:textId="21C0A730" w:rsidR="009A4858" w:rsidRDefault="009A4858" w:rsidP="009A4858">
            <w:pPr>
              <w:rPr>
                <w:b/>
                <w:bCs/>
              </w:rPr>
            </w:pPr>
            <w:r>
              <w:rPr>
                <w:rFonts w:eastAsia="Times New Roman"/>
                <w:bCs/>
              </w:rPr>
              <w:t>Family breakdown</w:t>
            </w:r>
          </w:p>
        </w:tc>
        <w:sdt>
          <w:sdtPr>
            <w:rPr>
              <w:rFonts w:eastAsia="Times New Roman"/>
              <w:bCs/>
            </w:rPr>
            <w:id w:val="1112712024"/>
            <w14:checkbox>
              <w14:checked w14:val="0"/>
              <w14:checkedState w14:val="2612" w14:font="MS Gothic"/>
              <w14:uncheckedState w14:val="2610" w14:font="MS Gothic"/>
            </w14:checkbox>
          </w:sdtPr>
          <w:sdtEndPr/>
          <w:sdtContent>
            <w:tc>
              <w:tcPr>
                <w:tcW w:w="657" w:type="dxa"/>
              </w:tcPr>
              <w:p w14:paraId="59940D47" w14:textId="7D704AFE" w:rsidR="009A4858" w:rsidRDefault="009A4858" w:rsidP="009A4858">
                <w:pPr>
                  <w:rPr>
                    <w:b/>
                    <w:bCs/>
                  </w:rPr>
                </w:pPr>
                <w:r>
                  <w:rPr>
                    <w:rFonts w:ascii="MS Gothic" w:eastAsia="MS Gothic" w:hAnsi="MS Gothic" w:hint="eastAsia"/>
                    <w:bCs/>
                  </w:rPr>
                  <w:t>☐</w:t>
                </w:r>
              </w:p>
            </w:tc>
          </w:sdtContent>
        </w:sdt>
      </w:tr>
      <w:tr w:rsidR="009A4858" w14:paraId="15C98BB6" w14:textId="77777777" w:rsidTr="0060766A">
        <w:tc>
          <w:tcPr>
            <w:tcW w:w="4106" w:type="dxa"/>
            <w:shd w:val="clear" w:color="auto" w:fill="F2F2F2" w:themeFill="background1" w:themeFillShade="F2"/>
          </w:tcPr>
          <w:p w14:paraId="47D5D6B6" w14:textId="263E71B2" w:rsidR="009A4858" w:rsidRDefault="009A4858" w:rsidP="009A4858">
            <w:pPr>
              <w:rPr>
                <w:b/>
                <w:bCs/>
              </w:rPr>
            </w:pPr>
            <w:r>
              <w:rPr>
                <w:rFonts w:eastAsia="Times New Roman"/>
                <w:bCs/>
              </w:rPr>
              <w:t>Vocal or motor tics</w:t>
            </w:r>
          </w:p>
        </w:tc>
        <w:sdt>
          <w:sdtPr>
            <w:rPr>
              <w:rFonts w:eastAsia="Times New Roman"/>
              <w:bCs/>
            </w:rPr>
            <w:id w:val="793565132"/>
            <w14:checkbox>
              <w14:checked w14:val="0"/>
              <w14:checkedState w14:val="2612" w14:font="MS Gothic"/>
              <w14:uncheckedState w14:val="2610" w14:font="MS Gothic"/>
            </w14:checkbox>
          </w:sdtPr>
          <w:sdtEndPr/>
          <w:sdtContent>
            <w:tc>
              <w:tcPr>
                <w:tcW w:w="567" w:type="dxa"/>
              </w:tcPr>
              <w:p w14:paraId="719ACD2B" w14:textId="15CCFFEB"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5ABDEEA5" w14:textId="58548A61" w:rsidR="009A4858" w:rsidRDefault="009A4858" w:rsidP="009A4858">
            <w:pPr>
              <w:rPr>
                <w:b/>
                <w:bCs/>
              </w:rPr>
            </w:pPr>
            <w:r>
              <w:rPr>
                <w:rFonts w:eastAsia="Times New Roman"/>
                <w:bCs/>
              </w:rPr>
              <w:t>Hearing voices</w:t>
            </w:r>
          </w:p>
        </w:tc>
        <w:sdt>
          <w:sdtPr>
            <w:rPr>
              <w:rFonts w:eastAsia="Times New Roman"/>
              <w:bCs/>
            </w:rPr>
            <w:id w:val="1773657582"/>
            <w14:checkbox>
              <w14:checked w14:val="0"/>
              <w14:checkedState w14:val="2612" w14:font="MS Gothic"/>
              <w14:uncheckedState w14:val="2610" w14:font="MS Gothic"/>
            </w14:checkbox>
          </w:sdtPr>
          <w:sdtEndPr/>
          <w:sdtContent>
            <w:tc>
              <w:tcPr>
                <w:tcW w:w="657" w:type="dxa"/>
              </w:tcPr>
              <w:p w14:paraId="43790BE1" w14:textId="349C6A62" w:rsidR="009A4858" w:rsidRDefault="009A4858" w:rsidP="009A4858">
                <w:pPr>
                  <w:rPr>
                    <w:b/>
                    <w:bCs/>
                  </w:rPr>
                </w:pPr>
                <w:r>
                  <w:rPr>
                    <w:rFonts w:ascii="MS Gothic" w:eastAsia="MS Gothic" w:hAnsi="MS Gothic" w:hint="eastAsia"/>
                    <w:bCs/>
                  </w:rPr>
                  <w:t>☐</w:t>
                </w:r>
              </w:p>
            </w:tc>
          </w:sdtContent>
        </w:sdt>
      </w:tr>
      <w:tr w:rsidR="009A4858" w14:paraId="05C48141" w14:textId="77777777" w:rsidTr="0060766A">
        <w:tc>
          <w:tcPr>
            <w:tcW w:w="4106" w:type="dxa"/>
            <w:shd w:val="clear" w:color="auto" w:fill="F2F2F2" w:themeFill="background1" w:themeFillShade="F2"/>
          </w:tcPr>
          <w:p w14:paraId="700177D7" w14:textId="3648E7D2" w:rsidR="009A4858" w:rsidRDefault="009A4858" w:rsidP="009A4858">
            <w:pPr>
              <w:rPr>
                <w:b/>
                <w:bCs/>
              </w:rPr>
            </w:pPr>
            <w:r>
              <w:rPr>
                <w:rFonts w:eastAsia="Times New Roman"/>
                <w:bCs/>
              </w:rPr>
              <w:t>Over activity/Underactivity</w:t>
            </w:r>
          </w:p>
        </w:tc>
        <w:sdt>
          <w:sdtPr>
            <w:rPr>
              <w:rFonts w:eastAsia="Times New Roman"/>
              <w:bCs/>
            </w:rPr>
            <w:id w:val="254404480"/>
            <w14:checkbox>
              <w14:checked w14:val="0"/>
              <w14:checkedState w14:val="2612" w14:font="MS Gothic"/>
              <w14:uncheckedState w14:val="2610" w14:font="MS Gothic"/>
            </w14:checkbox>
          </w:sdtPr>
          <w:sdtEndPr/>
          <w:sdtContent>
            <w:tc>
              <w:tcPr>
                <w:tcW w:w="567" w:type="dxa"/>
              </w:tcPr>
              <w:p w14:paraId="035F7230" w14:textId="5628BA0E"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7FAC514F" w14:textId="0D0F1D6C" w:rsidR="009A4858" w:rsidRDefault="009A4858" w:rsidP="009A4858">
            <w:pPr>
              <w:rPr>
                <w:b/>
                <w:bCs/>
              </w:rPr>
            </w:pPr>
            <w:r>
              <w:rPr>
                <w:rFonts w:eastAsia="Times New Roman"/>
                <w:bCs/>
              </w:rPr>
              <w:t>Learning needs/disability</w:t>
            </w:r>
          </w:p>
        </w:tc>
        <w:sdt>
          <w:sdtPr>
            <w:rPr>
              <w:rFonts w:eastAsia="Times New Roman"/>
              <w:bCs/>
            </w:rPr>
            <w:id w:val="-288359838"/>
            <w14:checkbox>
              <w14:checked w14:val="0"/>
              <w14:checkedState w14:val="2612" w14:font="MS Gothic"/>
              <w14:uncheckedState w14:val="2610" w14:font="MS Gothic"/>
            </w14:checkbox>
          </w:sdtPr>
          <w:sdtEndPr/>
          <w:sdtContent>
            <w:tc>
              <w:tcPr>
                <w:tcW w:w="657" w:type="dxa"/>
              </w:tcPr>
              <w:p w14:paraId="10B8348B" w14:textId="36B016FC" w:rsidR="009A4858" w:rsidRDefault="009A4858" w:rsidP="009A4858">
                <w:pPr>
                  <w:rPr>
                    <w:b/>
                    <w:bCs/>
                  </w:rPr>
                </w:pPr>
                <w:r>
                  <w:rPr>
                    <w:rFonts w:ascii="MS Gothic" w:eastAsia="MS Gothic" w:hAnsi="MS Gothic" w:hint="eastAsia"/>
                    <w:bCs/>
                  </w:rPr>
                  <w:t>☐</w:t>
                </w:r>
              </w:p>
            </w:tc>
          </w:sdtContent>
        </w:sdt>
      </w:tr>
      <w:tr w:rsidR="009A4858" w14:paraId="612EFFF4" w14:textId="77777777" w:rsidTr="0060766A">
        <w:tc>
          <w:tcPr>
            <w:tcW w:w="4106" w:type="dxa"/>
            <w:shd w:val="clear" w:color="auto" w:fill="F2F2F2" w:themeFill="background1" w:themeFillShade="F2"/>
          </w:tcPr>
          <w:p w14:paraId="5E9F5C66" w14:textId="1B376822" w:rsidR="009A4858" w:rsidRDefault="009A4858" w:rsidP="009A4858">
            <w:pPr>
              <w:rPr>
                <w:b/>
                <w:bCs/>
              </w:rPr>
            </w:pPr>
            <w:r>
              <w:rPr>
                <w:rFonts w:eastAsia="Times New Roman"/>
                <w:bCs/>
              </w:rPr>
              <w:t>Low mood</w:t>
            </w:r>
          </w:p>
        </w:tc>
        <w:sdt>
          <w:sdtPr>
            <w:rPr>
              <w:rFonts w:eastAsia="Times New Roman"/>
              <w:bCs/>
            </w:rPr>
            <w:id w:val="-638341719"/>
            <w14:checkbox>
              <w14:checked w14:val="0"/>
              <w14:checkedState w14:val="2612" w14:font="MS Gothic"/>
              <w14:uncheckedState w14:val="2610" w14:font="MS Gothic"/>
            </w14:checkbox>
          </w:sdtPr>
          <w:sdtEndPr/>
          <w:sdtContent>
            <w:tc>
              <w:tcPr>
                <w:tcW w:w="567" w:type="dxa"/>
              </w:tcPr>
              <w:p w14:paraId="22A8A154" w14:textId="7BA91E41"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3A41D90D" w14:textId="06145D9B" w:rsidR="009A4858" w:rsidRDefault="009A4858" w:rsidP="009A4858">
            <w:pPr>
              <w:rPr>
                <w:b/>
                <w:bCs/>
              </w:rPr>
            </w:pPr>
            <w:r>
              <w:rPr>
                <w:rFonts w:eastAsia="Times New Roman"/>
                <w:bCs/>
              </w:rPr>
              <w:t>Neglect</w:t>
            </w:r>
          </w:p>
        </w:tc>
        <w:sdt>
          <w:sdtPr>
            <w:rPr>
              <w:rFonts w:eastAsia="Times New Roman"/>
              <w:bCs/>
            </w:rPr>
            <w:id w:val="-1978139319"/>
            <w14:checkbox>
              <w14:checked w14:val="0"/>
              <w14:checkedState w14:val="2612" w14:font="MS Gothic"/>
              <w14:uncheckedState w14:val="2610" w14:font="MS Gothic"/>
            </w14:checkbox>
          </w:sdtPr>
          <w:sdtEndPr/>
          <w:sdtContent>
            <w:tc>
              <w:tcPr>
                <w:tcW w:w="657" w:type="dxa"/>
              </w:tcPr>
              <w:p w14:paraId="0B3090C8" w14:textId="36C3F8D0" w:rsidR="009A4858" w:rsidRDefault="009A4858" w:rsidP="009A4858">
                <w:pPr>
                  <w:rPr>
                    <w:b/>
                    <w:bCs/>
                  </w:rPr>
                </w:pPr>
                <w:r>
                  <w:rPr>
                    <w:rFonts w:ascii="MS Gothic" w:eastAsia="MS Gothic" w:hAnsi="MS Gothic" w:hint="eastAsia"/>
                    <w:bCs/>
                  </w:rPr>
                  <w:t>☐</w:t>
                </w:r>
              </w:p>
            </w:tc>
          </w:sdtContent>
        </w:sdt>
      </w:tr>
      <w:tr w:rsidR="009A4858" w14:paraId="447FACB6" w14:textId="77777777" w:rsidTr="0060766A">
        <w:tc>
          <w:tcPr>
            <w:tcW w:w="4106" w:type="dxa"/>
            <w:shd w:val="clear" w:color="auto" w:fill="F2F2F2" w:themeFill="background1" w:themeFillShade="F2"/>
          </w:tcPr>
          <w:p w14:paraId="631E0F6D" w14:textId="105343C3" w:rsidR="009A4858" w:rsidRDefault="009A4858" w:rsidP="009A4858">
            <w:pPr>
              <w:rPr>
                <w:b/>
                <w:bCs/>
              </w:rPr>
            </w:pPr>
            <w:r>
              <w:rPr>
                <w:rFonts w:eastAsia="Times New Roman"/>
                <w:bCs/>
              </w:rPr>
              <w:t>Obsession +/- compulsions with fear</w:t>
            </w:r>
          </w:p>
        </w:tc>
        <w:sdt>
          <w:sdtPr>
            <w:rPr>
              <w:rFonts w:eastAsia="Times New Roman"/>
              <w:bCs/>
            </w:rPr>
            <w:id w:val="1808896090"/>
            <w14:checkbox>
              <w14:checked w14:val="0"/>
              <w14:checkedState w14:val="2612" w14:font="MS Gothic"/>
              <w14:uncheckedState w14:val="2610" w14:font="MS Gothic"/>
            </w14:checkbox>
          </w:sdtPr>
          <w:sdtEndPr/>
          <w:sdtContent>
            <w:tc>
              <w:tcPr>
                <w:tcW w:w="567" w:type="dxa"/>
              </w:tcPr>
              <w:p w14:paraId="1342B5FF" w14:textId="2E1162F8"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014CB29C" w14:textId="689C2488" w:rsidR="009A4858" w:rsidRDefault="009A4858" w:rsidP="009A4858">
            <w:pPr>
              <w:rPr>
                <w:b/>
                <w:bCs/>
              </w:rPr>
            </w:pPr>
            <w:r>
              <w:rPr>
                <w:rFonts w:eastAsia="Times New Roman"/>
                <w:bCs/>
              </w:rPr>
              <w:t>Peer bullying</w:t>
            </w:r>
          </w:p>
        </w:tc>
        <w:sdt>
          <w:sdtPr>
            <w:rPr>
              <w:rFonts w:eastAsia="Times New Roman"/>
              <w:bCs/>
            </w:rPr>
            <w:id w:val="122665291"/>
            <w14:checkbox>
              <w14:checked w14:val="0"/>
              <w14:checkedState w14:val="2612" w14:font="MS Gothic"/>
              <w14:uncheckedState w14:val="2610" w14:font="MS Gothic"/>
            </w14:checkbox>
          </w:sdtPr>
          <w:sdtEndPr/>
          <w:sdtContent>
            <w:tc>
              <w:tcPr>
                <w:tcW w:w="657" w:type="dxa"/>
              </w:tcPr>
              <w:p w14:paraId="766CBC45" w14:textId="6F02DD35" w:rsidR="009A4858" w:rsidRDefault="009A4858" w:rsidP="009A4858">
                <w:pPr>
                  <w:rPr>
                    <w:b/>
                    <w:bCs/>
                  </w:rPr>
                </w:pPr>
                <w:r>
                  <w:rPr>
                    <w:rFonts w:ascii="MS Gothic" w:eastAsia="MS Gothic" w:hAnsi="MS Gothic" w:hint="eastAsia"/>
                    <w:bCs/>
                  </w:rPr>
                  <w:t>☐</w:t>
                </w:r>
              </w:p>
            </w:tc>
          </w:sdtContent>
        </w:sdt>
      </w:tr>
      <w:tr w:rsidR="009A4858" w14:paraId="27765F71" w14:textId="77777777" w:rsidTr="0060766A">
        <w:tc>
          <w:tcPr>
            <w:tcW w:w="4106" w:type="dxa"/>
            <w:shd w:val="clear" w:color="auto" w:fill="F2F2F2" w:themeFill="background1" w:themeFillShade="F2"/>
          </w:tcPr>
          <w:p w14:paraId="0C8EDDFB" w14:textId="270CD711" w:rsidR="009A4858" w:rsidRDefault="009A4858" w:rsidP="009A4858">
            <w:pPr>
              <w:rPr>
                <w:rFonts w:eastAsia="Times New Roman"/>
                <w:bCs/>
              </w:rPr>
            </w:pPr>
            <w:r>
              <w:rPr>
                <w:rFonts w:eastAsia="Times New Roman"/>
                <w:bCs/>
              </w:rPr>
              <w:lastRenderedPageBreak/>
              <w:t>Physical disability</w:t>
            </w:r>
          </w:p>
        </w:tc>
        <w:sdt>
          <w:sdtPr>
            <w:rPr>
              <w:rFonts w:eastAsia="Times New Roman"/>
              <w:bCs/>
            </w:rPr>
            <w:id w:val="-247280263"/>
            <w14:checkbox>
              <w14:checked w14:val="0"/>
              <w14:checkedState w14:val="2612" w14:font="MS Gothic"/>
              <w14:uncheckedState w14:val="2610" w14:font="MS Gothic"/>
            </w14:checkbox>
          </w:sdtPr>
          <w:sdtEndPr/>
          <w:sdtContent>
            <w:tc>
              <w:tcPr>
                <w:tcW w:w="567" w:type="dxa"/>
              </w:tcPr>
              <w:p w14:paraId="5FE69802" w14:textId="29524396"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2C627CEA" w14:textId="23A7217E" w:rsidR="009A4858" w:rsidRDefault="009A4858" w:rsidP="009A4858">
            <w:pPr>
              <w:rPr>
                <w:rFonts w:eastAsia="Times New Roman"/>
                <w:bCs/>
              </w:rPr>
            </w:pPr>
            <w:r>
              <w:rPr>
                <w:rFonts w:eastAsia="Times New Roman"/>
                <w:bCs/>
              </w:rPr>
              <w:t>Poor concentration</w:t>
            </w:r>
          </w:p>
        </w:tc>
        <w:sdt>
          <w:sdtPr>
            <w:rPr>
              <w:rFonts w:eastAsia="Times New Roman"/>
              <w:bCs/>
            </w:rPr>
            <w:id w:val="1413974555"/>
            <w14:checkbox>
              <w14:checked w14:val="0"/>
              <w14:checkedState w14:val="2612" w14:font="MS Gothic"/>
              <w14:uncheckedState w14:val="2610" w14:font="MS Gothic"/>
            </w14:checkbox>
          </w:sdtPr>
          <w:sdtEndPr/>
          <w:sdtContent>
            <w:tc>
              <w:tcPr>
                <w:tcW w:w="657" w:type="dxa"/>
              </w:tcPr>
              <w:p w14:paraId="595EDDF8" w14:textId="520CE387" w:rsidR="009A4858" w:rsidRDefault="009A4858" w:rsidP="009A4858">
                <w:pPr>
                  <w:rPr>
                    <w:b/>
                    <w:bCs/>
                  </w:rPr>
                </w:pPr>
                <w:r>
                  <w:rPr>
                    <w:rFonts w:ascii="MS Gothic" w:eastAsia="MS Gothic" w:hAnsi="MS Gothic" w:hint="eastAsia"/>
                    <w:bCs/>
                  </w:rPr>
                  <w:t>☐</w:t>
                </w:r>
              </w:p>
            </w:tc>
          </w:sdtContent>
        </w:sdt>
      </w:tr>
      <w:tr w:rsidR="009A4858" w14:paraId="54C95314" w14:textId="77777777" w:rsidTr="0060766A">
        <w:tc>
          <w:tcPr>
            <w:tcW w:w="4106" w:type="dxa"/>
            <w:shd w:val="clear" w:color="auto" w:fill="F2F2F2" w:themeFill="background1" w:themeFillShade="F2"/>
          </w:tcPr>
          <w:p w14:paraId="1DEFB875" w14:textId="4868B26D" w:rsidR="009A4858" w:rsidRDefault="009A4858" w:rsidP="009A4858">
            <w:pPr>
              <w:rPr>
                <w:rFonts w:eastAsia="Times New Roman"/>
                <w:bCs/>
              </w:rPr>
            </w:pPr>
            <w:r>
              <w:rPr>
                <w:rFonts w:eastAsia="Times New Roman"/>
                <w:bCs/>
              </w:rPr>
              <w:t>Post trauma symptoms</w:t>
            </w:r>
          </w:p>
        </w:tc>
        <w:sdt>
          <w:sdtPr>
            <w:rPr>
              <w:rFonts w:eastAsia="Times New Roman"/>
              <w:bCs/>
            </w:rPr>
            <w:id w:val="348999345"/>
            <w14:checkbox>
              <w14:checked w14:val="0"/>
              <w14:checkedState w14:val="2612" w14:font="MS Gothic"/>
              <w14:uncheckedState w14:val="2610" w14:font="MS Gothic"/>
            </w14:checkbox>
          </w:sdtPr>
          <w:sdtEndPr/>
          <w:sdtContent>
            <w:tc>
              <w:tcPr>
                <w:tcW w:w="567" w:type="dxa"/>
              </w:tcPr>
              <w:p w14:paraId="10841E2C" w14:textId="05BB8B8B"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37864445" w14:textId="7BE389F0" w:rsidR="009A4858" w:rsidRDefault="009A4858" w:rsidP="009A4858">
            <w:pPr>
              <w:rPr>
                <w:rFonts w:eastAsia="Times New Roman"/>
                <w:bCs/>
              </w:rPr>
            </w:pPr>
            <w:r>
              <w:rPr>
                <w:rFonts w:eastAsia="Times New Roman"/>
                <w:bCs/>
              </w:rPr>
              <w:t>Self-harm</w:t>
            </w:r>
          </w:p>
        </w:tc>
        <w:sdt>
          <w:sdtPr>
            <w:rPr>
              <w:rFonts w:eastAsia="Times New Roman"/>
              <w:bCs/>
            </w:rPr>
            <w:id w:val="700048612"/>
            <w14:checkbox>
              <w14:checked w14:val="0"/>
              <w14:checkedState w14:val="2612" w14:font="MS Gothic"/>
              <w14:uncheckedState w14:val="2610" w14:font="MS Gothic"/>
            </w14:checkbox>
          </w:sdtPr>
          <w:sdtEndPr/>
          <w:sdtContent>
            <w:tc>
              <w:tcPr>
                <w:tcW w:w="657" w:type="dxa"/>
              </w:tcPr>
              <w:p w14:paraId="34F5CD14" w14:textId="12C701AC" w:rsidR="009A4858" w:rsidRDefault="009A4858" w:rsidP="009A4858">
                <w:pPr>
                  <w:rPr>
                    <w:b/>
                    <w:bCs/>
                  </w:rPr>
                </w:pPr>
                <w:r>
                  <w:rPr>
                    <w:rFonts w:ascii="MS Gothic" w:eastAsia="MS Gothic" w:hAnsi="MS Gothic" w:hint="eastAsia"/>
                    <w:bCs/>
                  </w:rPr>
                  <w:t>☐</w:t>
                </w:r>
              </w:p>
            </w:tc>
          </w:sdtContent>
        </w:sdt>
      </w:tr>
      <w:tr w:rsidR="009A4858" w14:paraId="562418F2" w14:textId="77777777" w:rsidTr="0060766A">
        <w:tc>
          <w:tcPr>
            <w:tcW w:w="4106" w:type="dxa"/>
            <w:shd w:val="clear" w:color="auto" w:fill="F2F2F2" w:themeFill="background1" w:themeFillShade="F2"/>
          </w:tcPr>
          <w:p w14:paraId="0A9711A9" w14:textId="46BAD974" w:rsidR="009A4858" w:rsidRDefault="009A4858" w:rsidP="009A4858">
            <w:pPr>
              <w:rPr>
                <w:rFonts w:eastAsia="Times New Roman"/>
                <w:bCs/>
              </w:rPr>
            </w:pPr>
            <w:r>
              <w:rPr>
                <w:rFonts w:eastAsia="Times New Roman"/>
                <w:bCs/>
              </w:rPr>
              <w:t>School exclusion of threat of</w:t>
            </w:r>
          </w:p>
        </w:tc>
        <w:sdt>
          <w:sdtPr>
            <w:rPr>
              <w:rFonts w:eastAsia="Times New Roman"/>
              <w:bCs/>
            </w:rPr>
            <w:id w:val="1609777232"/>
            <w14:checkbox>
              <w14:checked w14:val="0"/>
              <w14:checkedState w14:val="2612" w14:font="MS Gothic"/>
              <w14:uncheckedState w14:val="2610" w14:font="MS Gothic"/>
            </w14:checkbox>
          </w:sdtPr>
          <w:sdtEndPr/>
          <w:sdtContent>
            <w:tc>
              <w:tcPr>
                <w:tcW w:w="567" w:type="dxa"/>
              </w:tcPr>
              <w:p w14:paraId="608D28C7" w14:textId="166B4210"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226256D3" w14:textId="0D8F0DC2" w:rsidR="009A4858" w:rsidRDefault="009A4858" w:rsidP="009A4858">
            <w:pPr>
              <w:rPr>
                <w:rFonts w:eastAsia="Times New Roman"/>
                <w:bCs/>
              </w:rPr>
            </w:pPr>
            <w:r>
              <w:rPr>
                <w:rFonts w:eastAsia="Times New Roman"/>
                <w:bCs/>
              </w:rPr>
              <w:t>Social/communication difficulties</w:t>
            </w:r>
          </w:p>
        </w:tc>
        <w:sdt>
          <w:sdtPr>
            <w:rPr>
              <w:rFonts w:eastAsia="Times New Roman"/>
              <w:bCs/>
            </w:rPr>
            <w:id w:val="288330134"/>
            <w14:checkbox>
              <w14:checked w14:val="0"/>
              <w14:checkedState w14:val="2612" w14:font="MS Gothic"/>
              <w14:uncheckedState w14:val="2610" w14:font="MS Gothic"/>
            </w14:checkbox>
          </w:sdtPr>
          <w:sdtEndPr/>
          <w:sdtContent>
            <w:tc>
              <w:tcPr>
                <w:tcW w:w="657" w:type="dxa"/>
              </w:tcPr>
              <w:p w14:paraId="31A9B226" w14:textId="35BF9467" w:rsidR="009A4858" w:rsidRDefault="009A4858" w:rsidP="009A4858">
                <w:pPr>
                  <w:rPr>
                    <w:b/>
                    <w:bCs/>
                  </w:rPr>
                </w:pPr>
                <w:r>
                  <w:rPr>
                    <w:rFonts w:ascii="MS Gothic" w:eastAsia="MS Gothic" w:hAnsi="MS Gothic" w:hint="eastAsia"/>
                    <w:bCs/>
                  </w:rPr>
                  <w:t>☐</w:t>
                </w:r>
              </w:p>
            </w:tc>
          </w:sdtContent>
        </w:sdt>
      </w:tr>
      <w:tr w:rsidR="009A4858" w14:paraId="3E719176" w14:textId="77777777" w:rsidTr="0060766A">
        <w:tc>
          <w:tcPr>
            <w:tcW w:w="4106" w:type="dxa"/>
            <w:shd w:val="clear" w:color="auto" w:fill="F2F2F2" w:themeFill="background1" w:themeFillShade="F2"/>
          </w:tcPr>
          <w:p w14:paraId="41DDDE25" w14:textId="25158A47" w:rsidR="009A4858" w:rsidRDefault="009A4858" w:rsidP="009A4858">
            <w:pPr>
              <w:rPr>
                <w:rFonts w:eastAsia="Times New Roman"/>
                <w:bCs/>
              </w:rPr>
            </w:pPr>
            <w:r>
              <w:rPr>
                <w:rFonts w:eastAsia="Times New Roman"/>
                <w:bCs/>
              </w:rPr>
              <w:t>Stress</w:t>
            </w:r>
          </w:p>
        </w:tc>
        <w:sdt>
          <w:sdtPr>
            <w:rPr>
              <w:rFonts w:eastAsia="Times New Roman"/>
              <w:bCs/>
            </w:rPr>
            <w:id w:val="-406996037"/>
            <w14:checkbox>
              <w14:checked w14:val="0"/>
              <w14:checkedState w14:val="2612" w14:font="MS Gothic"/>
              <w14:uncheckedState w14:val="2610" w14:font="MS Gothic"/>
            </w14:checkbox>
          </w:sdtPr>
          <w:sdtEndPr/>
          <w:sdtContent>
            <w:tc>
              <w:tcPr>
                <w:tcW w:w="567" w:type="dxa"/>
              </w:tcPr>
              <w:p w14:paraId="77A0104C" w14:textId="7F8AD14C"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529E322A" w14:textId="550FCFBC" w:rsidR="009A4858" w:rsidRDefault="009A4858" w:rsidP="009A4858">
            <w:pPr>
              <w:rPr>
                <w:rFonts w:eastAsia="Times New Roman"/>
                <w:bCs/>
              </w:rPr>
            </w:pPr>
            <w:r>
              <w:rPr>
                <w:rFonts w:eastAsia="Times New Roman"/>
                <w:bCs/>
              </w:rPr>
              <w:t>Substance misuse</w:t>
            </w:r>
          </w:p>
        </w:tc>
        <w:sdt>
          <w:sdtPr>
            <w:rPr>
              <w:rFonts w:eastAsia="Times New Roman"/>
              <w:bCs/>
            </w:rPr>
            <w:id w:val="-1611574478"/>
            <w14:checkbox>
              <w14:checked w14:val="0"/>
              <w14:checkedState w14:val="2612" w14:font="MS Gothic"/>
              <w14:uncheckedState w14:val="2610" w14:font="MS Gothic"/>
            </w14:checkbox>
          </w:sdtPr>
          <w:sdtEndPr/>
          <w:sdtContent>
            <w:tc>
              <w:tcPr>
                <w:tcW w:w="657" w:type="dxa"/>
              </w:tcPr>
              <w:p w14:paraId="19F74728" w14:textId="744FA0C1" w:rsidR="009A4858" w:rsidRDefault="009A4858" w:rsidP="009A4858">
                <w:pPr>
                  <w:rPr>
                    <w:b/>
                    <w:bCs/>
                  </w:rPr>
                </w:pPr>
                <w:r>
                  <w:rPr>
                    <w:rFonts w:ascii="MS Gothic" w:eastAsia="MS Gothic" w:hAnsi="MS Gothic" w:hint="eastAsia"/>
                    <w:bCs/>
                  </w:rPr>
                  <w:t>☐</w:t>
                </w:r>
              </w:p>
            </w:tc>
          </w:sdtContent>
        </w:sdt>
      </w:tr>
      <w:tr w:rsidR="009A4858" w14:paraId="1D9D781A" w14:textId="77777777" w:rsidTr="0060766A">
        <w:tc>
          <w:tcPr>
            <w:tcW w:w="4106" w:type="dxa"/>
            <w:shd w:val="clear" w:color="auto" w:fill="F2F2F2" w:themeFill="background1" w:themeFillShade="F2"/>
          </w:tcPr>
          <w:p w14:paraId="676ADD46" w14:textId="60E6ED9D" w:rsidR="009A4858" w:rsidRDefault="009A4858" w:rsidP="009A4858">
            <w:pPr>
              <w:rPr>
                <w:rFonts w:eastAsia="Times New Roman"/>
                <w:bCs/>
              </w:rPr>
            </w:pPr>
            <w:r>
              <w:rPr>
                <w:rFonts w:eastAsia="Times New Roman"/>
                <w:bCs/>
              </w:rPr>
              <w:t>Suicidal thoughts/threats</w:t>
            </w:r>
          </w:p>
        </w:tc>
        <w:sdt>
          <w:sdtPr>
            <w:rPr>
              <w:rFonts w:eastAsia="Times New Roman"/>
              <w:bCs/>
            </w:rPr>
            <w:id w:val="1978255045"/>
            <w14:checkbox>
              <w14:checked w14:val="0"/>
              <w14:checkedState w14:val="2612" w14:font="MS Gothic"/>
              <w14:uncheckedState w14:val="2610" w14:font="MS Gothic"/>
            </w14:checkbox>
          </w:sdtPr>
          <w:sdtEndPr/>
          <w:sdtContent>
            <w:tc>
              <w:tcPr>
                <w:tcW w:w="567" w:type="dxa"/>
              </w:tcPr>
              <w:p w14:paraId="09B7C4EA" w14:textId="176D9F56" w:rsidR="009A4858" w:rsidRDefault="009A4858" w:rsidP="009A4858">
                <w:pPr>
                  <w:rPr>
                    <w:b/>
                    <w:bCs/>
                  </w:rPr>
                </w:pPr>
                <w:r>
                  <w:rPr>
                    <w:rFonts w:ascii="MS Gothic" w:eastAsia="MS Gothic" w:hAnsi="MS Gothic" w:hint="eastAsia"/>
                    <w:bCs/>
                  </w:rPr>
                  <w:t>☐</w:t>
                </w:r>
              </w:p>
            </w:tc>
          </w:sdtContent>
        </w:sdt>
        <w:tc>
          <w:tcPr>
            <w:tcW w:w="3686" w:type="dxa"/>
            <w:shd w:val="clear" w:color="auto" w:fill="F2F2F2" w:themeFill="background1" w:themeFillShade="F2"/>
          </w:tcPr>
          <w:p w14:paraId="6A09E97F" w14:textId="6C5C0F34" w:rsidR="009A4858" w:rsidRDefault="009A4858" w:rsidP="009A4858">
            <w:pPr>
              <w:rPr>
                <w:rFonts w:eastAsia="Times New Roman"/>
                <w:bCs/>
              </w:rPr>
            </w:pPr>
            <w:r>
              <w:rPr>
                <w:rFonts w:eastAsia="Times New Roman"/>
                <w:bCs/>
              </w:rPr>
              <w:t>Other</w:t>
            </w:r>
          </w:p>
        </w:tc>
        <w:sdt>
          <w:sdtPr>
            <w:rPr>
              <w:rFonts w:eastAsia="Times New Roman"/>
              <w:bCs/>
            </w:rPr>
            <w:id w:val="653342996"/>
            <w14:checkbox>
              <w14:checked w14:val="0"/>
              <w14:checkedState w14:val="2612" w14:font="MS Gothic"/>
              <w14:uncheckedState w14:val="2610" w14:font="MS Gothic"/>
            </w14:checkbox>
          </w:sdtPr>
          <w:sdtEndPr/>
          <w:sdtContent>
            <w:tc>
              <w:tcPr>
                <w:tcW w:w="657" w:type="dxa"/>
              </w:tcPr>
              <w:p w14:paraId="194F9896" w14:textId="6CCFE58A" w:rsidR="009A4858" w:rsidRDefault="009A4858" w:rsidP="009A4858">
                <w:pPr>
                  <w:rPr>
                    <w:b/>
                    <w:bCs/>
                  </w:rPr>
                </w:pPr>
                <w:r>
                  <w:rPr>
                    <w:rFonts w:ascii="MS Gothic" w:eastAsia="MS Gothic" w:hAnsi="MS Gothic" w:hint="eastAsia"/>
                    <w:bCs/>
                  </w:rPr>
                  <w:t>☐</w:t>
                </w:r>
              </w:p>
            </w:tc>
          </w:sdtContent>
        </w:sdt>
      </w:tr>
    </w:tbl>
    <w:p w14:paraId="0159EE25" w14:textId="23E22F92" w:rsidR="009A4858" w:rsidRDefault="009A4858">
      <w:pPr>
        <w:rPr>
          <w:b/>
          <w:bCs/>
        </w:rPr>
      </w:pPr>
    </w:p>
    <w:p w14:paraId="3747B201" w14:textId="48AFF520" w:rsidR="009A4858" w:rsidRDefault="009A4858">
      <w:pPr>
        <w:rPr>
          <w:rFonts w:eastAsia="Times New Roman"/>
          <w:b/>
          <w:bCs/>
        </w:rPr>
      </w:pPr>
      <w:r w:rsidRPr="007D56F6">
        <w:rPr>
          <w:rFonts w:eastAsia="Times New Roman"/>
          <w:b/>
          <w:bCs/>
        </w:rPr>
        <w:t>Details of above concerns and anything else you think we should know</w:t>
      </w:r>
    </w:p>
    <w:p w14:paraId="215BA81D" w14:textId="544D320E" w:rsidR="009A4858" w:rsidRDefault="009A4858">
      <w:pPr>
        <w:rPr>
          <w:rFonts w:eastAsia="Times New Roman"/>
          <w:b/>
          <w:bCs/>
        </w:rPr>
      </w:pPr>
    </w:p>
    <w:tbl>
      <w:tblPr>
        <w:tblStyle w:val="TableGrid"/>
        <w:tblW w:w="0" w:type="auto"/>
        <w:tblLook w:val="04A0" w:firstRow="1" w:lastRow="0" w:firstColumn="1" w:lastColumn="0" w:noHBand="0" w:noVBand="1"/>
      </w:tblPr>
      <w:tblGrid>
        <w:gridCol w:w="9016"/>
      </w:tblGrid>
      <w:tr w:rsidR="009A4858" w14:paraId="45968DE3" w14:textId="77777777" w:rsidTr="009A4858">
        <w:tc>
          <w:tcPr>
            <w:tcW w:w="9016" w:type="dxa"/>
          </w:tcPr>
          <w:p w14:paraId="6D77B076" w14:textId="77777777" w:rsidR="009A4858" w:rsidRDefault="009A4858">
            <w:pPr>
              <w:rPr>
                <w:b/>
                <w:bCs/>
              </w:rPr>
            </w:pPr>
          </w:p>
          <w:p w14:paraId="209D03F2" w14:textId="77777777" w:rsidR="009A4858" w:rsidRDefault="009A4858">
            <w:pPr>
              <w:rPr>
                <w:b/>
                <w:bCs/>
              </w:rPr>
            </w:pPr>
          </w:p>
          <w:p w14:paraId="04838BCB" w14:textId="23B98E83" w:rsidR="009A4858" w:rsidRDefault="009A4858">
            <w:pPr>
              <w:rPr>
                <w:b/>
                <w:bCs/>
              </w:rPr>
            </w:pPr>
          </w:p>
        </w:tc>
      </w:tr>
    </w:tbl>
    <w:p w14:paraId="308634E7" w14:textId="1400CAC7" w:rsidR="009A4858" w:rsidRDefault="009A4858">
      <w:pPr>
        <w:rPr>
          <w:b/>
          <w:bCs/>
        </w:rPr>
      </w:pPr>
    </w:p>
    <w:p w14:paraId="060B21E6" w14:textId="77777777" w:rsidR="009A4858" w:rsidRDefault="009A4858">
      <w:pPr>
        <w:rPr>
          <w:b/>
          <w:bCs/>
        </w:rPr>
      </w:pPr>
      <w:r w:rsidRPr="009A5E64">
        <w:rPr>
          <w:b/>
          <w:bCs/>
        </w:rPr>
        <w:t xml:space="preserve">Social and family history </w:t>
      </w:r>
    </w:p>
    <w:p w14:paraId="7D700237" w14:textId="115EC490" w:rsidR="009A4858" w:rsidRDefault="009A4858">
      <w:pPr>
        <w:rPr>
          <w:iCs/>
        </w:rPr>
      </w:pPr>
      <w:r>
        <w:rPr>
          <w:b/>
          <w:bCs/>
        </w:rPr>
        <w:br/>
      </w:r>
      <w:r w:rsidRPr="009A5E64">
        <w:rPr>
          <w:iCs/>
        </w:rPr>
        <w:t>Include parents, siblings, relevant family circumstances and any known risks. Please fill in detail Section in addition to ticking boxes</w:t>
      </w:r>
      <w:r>
        <w:rPr>
          <w:iCs/>
        </w:rPr>
        <w:t>.</w:t>
      </w:r>
    </w:p>
    <w:p w14:paraId="7BA7885F" w14:textId="6527B053" w:rsidR="009A4858" w:rsidRDefault="009A4858">
      <w:pPr>
        <w:rPr>
          <w:iCs/>
        </w:rPr>
      </w:pPr>
    </w:p>
    <w:tbl>
      <w:tblPr>
        <w:tblStyle w:val="TableGrid"/>
        <w:tblW w:w="0" w:type="auto"/>
        <w:tblLook w:val="04A0" w:firstRow="1" w:lastRow="0" w:firstColumn="1" w:lastColumn="0" w:noHBand="0" w:noVBand="1"/>
      </w:tblPr>
      <w:tblGrid>
        <w:gridCol w:w="4508"/>
        <w:gridCol w:w="449"/>
      </w:tblGrid>
      <w:tr w:rsidR="009A4858" w14:paraId="1C868FA1" w14:textId="77777777" w:rsidTr="0060766A">
        <w:tc>
          <w:tcPr>
            <w:tcW w:w="4508" w:type="dxa"/>
            <w:shd w:val="clear" w:color="auto" w:fill="F2F2F2" w:themeFill="background1" w:themeFillShade="F2"/>
          </w:tcPr>
          <w:p w14:paraId="6B82AC9E" w14:textId="129E2495" w:rsidR="009A4858" w:rsidRDefault="009A4858">
            <w:pPr>
              <w:rPr>
                <w:b/>
                <w:bCs/>
              </w:rPr>
            </w:pPr>
            <w:r w:rsidRPr="009A5E64">
              <w:rPr>
                <w:bCs/>
              </w:rPr>
              <w:t>Parental mental health and emotional wellbeing</w:t>
            </w:r>
          </w:p>
        </w:tc>
        <w:sdt>
          <w:sdtPr>
            <w:rPr>
              <w:rFonts w:eastAsia="Times New Roman"/>
              <w:bCs/>
            </w:rPr>
            <w:id w:val="-1812778521"/>
            <w14:checkbox>
              <w14:checked w14:val="0"/>
              <w14:checkedState w14:val="2612" w14:font="MS Gothic"/>
              <w14:uncheckedState w14:val="2610" w14:font="MS Gothic"/>
            </w14:checkbox>
          </w:sdtPr>
          <w:sdtEndPr/>
          <w:sdtContent>
            <w:tc>
              <w:tcPr>
                <w:tcW w:w="449" w:type="dxa"/>
              </w:tcPr>
              <w:p w14:paraId="0F251440" w14:textId="61ECBCA4" w:rsidR="009A4858" w:rsidRDefault="006971B3">
                <w:pPr>
                  <w:rPr>
                    <w:b/>
                    <w:bCs/>
                  </w:rPr>
                </w:pPr>
                <w:r>
                  <w:rPr>
                    <w:rFonts w:ascii="MS Gothic" w:eastAsia="MS Gothic" w:hAnsi="MS Gothic" w:hint="eastAsia"/>
                    <w:bCs/>
                  </w:rPr>
                  <w:t>☐</w:t>
                </w:r>
              </w:p>
            </w:tc>
          </w:sdtContent>
        </w:sdt>
      </w:tr>
      <w:tr w:rsidR="009A4858" w14:paraId="073117BF" w14:textId="77777777" w:rsidTr="0060766A">
        <w:tc>
          <w:tcPr>
            <w:tcW w:w="4508" w:type="dxa"/>
            <w:shd w:val="clear" w:color="auto" w:fill="F2F2F2" w:themeFill="background1" w:themeFillShade="F2"/>
          </w:tcPr>
          <w:p w14:paraId="7140C5B0" w14:textId="3F453C6D" w:rsidR="009A4858" w:rsidRDefault="006971B3">
            <w:pPr>
              <w:rPr>
                <w:b/>
                <w:bCs/>
              </w:rPr>
            </w:pPr>
            <w:r w:rsidRPr="009A5E64">
              <w:rPr>
                <w:bCs/>
              </w:rPr>
              <w:t>Parent disability</w:t>
            </w:r>
          </w:p>
        </w:tc>
        <w:sdt>
          <w:sdtPr>
            <w:rPr>
              <w:rFonts w:eastAsia="Times New Roman"/>
              <w:bCs/>
            </w:rPr>
            <w:id w:val="-1541672924"/>
            <w14:checkbox>
              <w14:checked w14:val="0"/>
              <w14:checkedState w14:val="2612" w14:font="MS Gothic"/>
              <w14:uncheckedState w14:val="2610" w14:font="MS Gothic"/>
            </w14:checkbox>
          </w:sdtPr>
          <w:sdtEndPr/>
          <w:sdtContent>
            <w:tc>
              <w:tcPr>
                <w:tcW w:w="449" w:type="dxa"/>
              </w:tcPr>
              <w:p w14:paraId="5CECE599" w14:textId="7CE668EE" w:rsidR="009A4858" w:rsidRDefault="006971B3">
                <w:pPr>
                  <w:rPr>
                    <w:b/>
                    <w:bCs/>
                  </w:rPr>
                </w:pPr>
                <w:r>
                  <w:rPr>
                    <w:rFonts w:ascii="MS Gothic" w:eastAsia="MS Gothic" w:hAnsi="MS Gothic" w:hint="eastAsia"/>
                    <w:bCs/>
                  </w:rPr>
                  <w:t>☐</w:t>
                </w:r>
              </w:p>
            </w:tc>
          </w:sdtContent>
        </w:sdt>
      </w:tr>
      <w:tr w:rsidR="009A4858" w14:paraId="6FD56A77" w14:textId="77777777" w:rsidTr="0060766A">
        <w:tc>
          <w:tcPr>
            <w:tcW w:w="4508" w:type="dxa"/>
            <w:shd w:val="clear" w:color="auto" w:fill="F2F2F2" w:themeFill="background1" w:themeFillShade="F2"/>
          </w:tcPr>
          <w:p w14:paraId="0168A2DA" w14:textId="0EA1B503" w:rsidR="009A4858" w:rsidRDefault="006971B3">
            <w:pPr>
              <w:rPr>
                <w:b/>
                <w:bCs/>
              </w:rPr>
            </w:pPr>
            <w:r w:rsidRPr="009A5E64">
              <w:rPr>
                <w:bCs/>
              </w:rPr>
              <w:t>Substance abuse (parent)</w:t>
            </w:r>
          </w:p>
        </w:tc>
        <w:sdt>
          <w:sdtPr>
            <w:rPr>
              <w:rFonts w:eastAsia="Times New Roman"/>
              <w:bCs/>
            </w:rPr>
            <w:id w:val="1554574638"/>
            <w14:checkbox>
              <w14:checked w14:val="0"/>
              <w14:checkedState w14:val="2612" w14:font="MS Gothic"/>
              <w14:uncheckedState w14:val="2610" w14:font="MS Gothic"/>
            </w14:checkbox>
          </w:sdtPr>
          <w:sdtEndPr/>
          <w:sdtContent>
            <w:tc>
              <w:tcPr>
                <w:tcW w:w="449" w:type="dxa"/>
              </w:tcPr>
              <w:p w14:paraId="263C3BF8" w14:textId="38D38B37" w:rsidR="009A4858" w:rsidRDefault="006971B3">
                <w:pPr>
                  <w:rPr>
                    <w:b/>
                    <w:bCs/>
                  </w:rPr>
                </w:pPr>
                <w:r>
                  <w:rPr>
                    <w:rFonts w:ascii="MS Gothic" w:eastAsia="MS Gothic" w:hAnsi="MS Gothic" w:hint="eastAsia"/>
                    <w:bCs/>
                  </w:rPr>
                  <w:t>☐</w:t>
                </w:r>
              </w:p>
            </w:tc>
          </w:sdtContent>
        </w:sdt>
      </w:tr>
      <w:tr w:rsidR="006971B3" w14:paraId="60AD9960" w14:textId="77777777" w:rsidTr="0060766A">
        <w:tc>
          <w:tcPr>
            <w:tcW w:w="4508" w:type="dxa"/>
            <w:shd w:val="clear" w:color="auto" w:fill="F2F2F2" w:themeFill="background1" w:themeFillShade="F2"/>
          </w:tcPr>
          <w:p w14:paraId="6962469C" w14:textId="698B947F" w:rsidR="006971B3" w:rsidRDefault="006971B3" w:rsidP="006971B3">
            <w:pPr>
              <w:rPr>
                <w:b/>
                <w:bCs/>
              </w:rPr>
            </w:pPr>
            <w:r w:rsidRPr="009A5E64">
              <w:rPr>
                <w:bCs/>
              </w:rPr>
              <w:t>Parent physical health concerns</w:t>
            </w:r>
          </w:p>
        </w:tc>
        <w:sdt>
          <w:sdtPr>
            <w:rPr>
              <w:rFonts w:eastAsia="Times New Roman"/>
              <w:bCs/>
            </w:rPr>
            <w:id w:val="1293952177"/>
            <w14:checkbox>
              <w14:checked w14:val="0"/>
              <w14:checkedState w14:val="2612" w14:font="MS Gothic"/>
              <w14:uncheckedState w14:val="2610" w14:font="MS Gothic"/>
            </w14:checkbox>
          </w:sdtPr>
          <w:sdtEndPr/>
          <w:sdtContent>
            <w:tc>
              <w:tcPr>
                <w:tcW w:w="449" w:type="dxa"/>
              </w:tcPr>
              <w:p w14:paraId="7A3BBC24" w14:textId="75C67180" w:rsidR="006971B3" w:rsidRDefault="006971B3" w:rsidP="006971B3">
                <w:pPr>
                  <w:rPr>
                    <w:b/>
                    <w:bCs/>
                  </w:rPr>
                </w:pPr>
                <w:r>
                  <w:rPr>
                    <w:rFonts w:ascii="MS Gothic" w:eastAsia="MS Gothic" w:hAnsi="MS Gothic" w:hint="eastAsia"/>
                    <w:bCs/>
                  </w:rPr>
                  <w:t>☐</w:t>
                </w:r>
              </w:p>
            </w:tc>
          </w:sdtContent>
        </w:sdt>
      </w:tr>
      <w:tr w:rsidR="006971B3" w14:paraId="4E520179" w14:textId="77777777" w:rsidTr="0060766A">
        <w:tc>
          <w:tcPr>
            <w:tcW w:w="4508" w:type="dxa"/>
            <w:shd w:val="clear" w:color="auto" w:fill="F2F2F2" w:themeFill="background1" w:themeFillShade="F2"/>
          </w:tcPr>
          <w:p w14:paraId="7EE1F214" w14:textId="561FCF92" w:rsidR="006971B3" w:rsidRDefault="006971B3" w:rsidP="006971B3">
            <w:pPr>
              <w:rPr>
                <w:b/>
                <w:bCs/>
              </w:rPr>
            </w:pPr>
            <w:r w:rsidRPr="009A5E64">
              <w:rPr>
                <w:bCs/>
              </w:rPr>
              <w:t>Sibling disability</w:t>
            </w:r>
          </w:p>
        </w:tc>
        <w:sdt>
          <w:sdtPr>
            <w:rPr>
              <w:rFonts w:eastAsia="Times New Roman"/>
              <w:bCs/>
            </w:rPr>
            <w:id w:val="-1309080663"/>
            <w14:checkbox>
              <w14:checked w14:val="0"/>
              <w14:checkedState w14:val="2612" w14:font="MS Gothic"/>
              <w14:uncheckedState w14:val="2610" w14:font="MS Gothic"/>
            </w14:checkbox>
          </w:sdtPr>
          <w:sdtEndPr/>
          <w:sdtContent>
            <w:tc>
              <w:tcPr>
                <w:tcW w:w="449" w:type="dxa"/>
              </w:tcPr>
              <w:p w14:paraId="3D10F349" w14:textId="5B302AE4" w:rsidR="006971B3" w:rsidRDefault="006971B3" w:rsidP="006971B3">
                <w:pPr>
                  <w:rPr>
                    <w:b/>
                    <w:bCs/>
                  </w:rPr>
                </w:pPr>
                <w:r>
                  <w:rPr>
                    <w:rFonts w:ascii="MS Gothic" w:eastAsia="MS Gothic" w:hAnsi="MS Gothic" w:hint="eastAsia"/>
                    <w:bCs/>
                  </w:rPr>
                  <w:t>☐</w:t>
                </w:r>
              </w:p>
            </w:tc>
          </w:sdtContent>
        </w:sdt>
      </w:tr>
      <w:tr w:rsidR="006971B3" w14:paraId="5B844FC2" w14:textId="77777777" w:rsidTr="0060766A">
        <w:tc>
          <w:tcPr>
            <w:tcW w:w="4508" w:type="dxa"/>
            <w:shd w:val="clear" w:color="auto" w:fill="F2F2F2" w:themeFill="background1" w:themeFillShade="F2"/>
          </w:tcPr>
          <w:p w14:paraId="71682F85" w14:textId="54744B7B" w:rsidR="006971B3" w:rsidRPr="009A5E64" w:rsidRDefault="006971B3" w:rsidP="006971B3">
            <w:pPr>
              <w:rPr>
                <w:bCs/>
              </w:rPr>
            </w:pPr>
            <w:r w:rsidRPr="009A5E64">
              <w:rPr>
                <w:bCs/>
              </w:rPr>
              <w:t>Sibling physical health concerns</w:t>
            </w:r>
          </w:p>
        </w:tc>
        <w:sdt>
          <w:sdtPr>
            <w:rPr>
              <w:rFonts w:eastAsia="Times New Roman"/>
              <w:bCs/>
            </w:rPr>
            <w:id w:val="-1009522421"/>
            <w14:checkbox>
              <w14:checked w14:val="0"/>
              <w14:checkedState w14:val="2612" w14:font="MS Gothic"/>
              <w14:uncheckedState w14:val="2610" w14:font="MS Gothic"/>
            </w14:checkbox>
          </w:sdtPr>
          <w:sdtEndPr/>
          <w:sdtContent>
            <w:tc>
              <w:tcPr>
                <w:tcW w:w="449" w:type="dxa"/>
              </w:tcPr>
              <w:p w14:paraId="44F3E426" w14:textId="5A6E03E7" w:rsidR="006971B3" w:rsidRDefault="006971B3" w:rsidP="006971B3">
                <w:pPr>
                  <w:rPr>
                    <w:b/>
                    <w:bCs/>
                  </w:rPr>
                </w:pPr>
                <w:r>
                  <w:rPr>
                    <w:rFonts w:ascii="MS Gothic" w:eastAsia="MS Gothic" w:hAnsi="MS Gothic" w:hint="eastAsia"/>
                    <w:bCs/>
                  </w:rPr>
                  <w:t>☐</w:t>
                </w:r>
              </w:p>
            </w:tc>
          </w:sdtContent>
        </w:sdt>
      </w:tr>
      <w:tr w:rsidR="006971B3" w14:paraId="2DE2AE7C" w14:textId="77777777" w:rsidTr="0060766A">
        <w:tc>
          <w:tcPr>
            <w:tcW w:w="4508" w:type="dxa"/>
            <w:shd w:val="clear" w:color="auto" w:fill="F2F2F2" w:themeFill="background1" w:themeFillShade="F2"/>
          </w:tcPr>
          <w:p w14:paraId="604896E9" w14:textId="380C4D2A" w:rsidR="006971B3" w:rsidRPr="009A5E64" w:rsidRDefault="006971B3" w:rsidP="006971B3">
            <w:pPr>
              <w:rPr>
                <w:bCs/>
              </w:rPr>
            </w:pPr>
            <w:r w:rsidRPr="0047579E">
              <w:rPr>
                <w:bCs/>
              </w:rPr>
              <w:t>Domestic Abuse</w:t>
            </w:r>
          </w:p>
        </w:tc>
        <w:sdt>
          <w:sdtPr>
            <w:rPr>
              <w:rFonts w:eastAsia="Times New Roman"/>
              <w:bCs/>
            </w:rPr>
            <w:id w:val="-1825505565"/>
            <w14:checkbox>
              <w14:checked w14:val="0"/>
              <w14:checkedState w14:val="2612" w14:font="MS Gothic"/>
              <w14:uncheckedState w14:val="2610" w14:font="MS Gothic"/>
            </w14:checkbox>
          </w:sdtPr>
          <w:sdtEndPr/>
          <w:sdtContent>
            <w:tc>
              <w:tcPr>
                <w:tcW w:w="449" w:type="dxa"/>
              </w:tcPr>
              <w:p w14:paraId="5BD24D0C" w14:textId="60F67214" w:rsidR="006971B3" w:rsidRDefault="006971B3" w:rsidP="006971B3">
                <w:pPr>
                  <w:rPr>
                    <w:b/>
                    <w:bCs/>
                  </w:rPr>
                </w:pPr>
                <w:r>
                  <w:rPr>
                    <w:rFonts w:ascii="MS Gothic" w:eastAsia="MS Gothic" w:hAnsi="MS Gothic" w:hint="eastAsia"/>
                    <w:bCs/>
                  </w:rPr>
                  <w:t>☐</w:t>
                </w:r>
              </w:p>
            </w:tc>
          </w:sdtContent>
        </w:sdt>
      </w:tr>
    </w:tbl>
    <w:p w14:paraId="3EA45E42" w14:textId="479F16D1" w:rsidR="009A4858" w:rsidRDefault="009A4858">
      <w:pPr>
        <w:rPr>
          <w:b/>
          <w:bCs/>
        </w:rPr>
      </w:pPr>
    </w:p>
    <w:tbl>
      <w:tblPr>
        <w:tblStyle w:val="TableGrid"/>
        <w:tblW w:w="0" w:type="auto"/>
        <w:tblLook w:val="04A0" w:firstRow="1" w:lastRow="0" w:firstColumn="1" w:lastColumn="0" w:noHBand="0" w:noVBand="1"/>
      </w:tblPr>
      <w:tblGrid>
        <w:gridCol w:w="3823"/>
        <w:gridCol w:w="5193"/>
      </w:tblGrid>
      <w:tr w:rsidR="006971B3" w14:paraId="4B6CE4A2" w14:textId="77777777" w:rsidTr="0060766A">
        <w:tc>
          <w:tcPr>
            <w:tcW w:w="3823" w:type="dxa"/>
            <w:shd w:val="clear" w:color="auto" w:fill="F2F2F2" w:themeFill="background1" w:themeFillShade="F2"/>
          </w:tcPr>
          <w:p w14:paraId="685530ED" w14:textId="75F502C2" w:rsidR="006971B3" w:rsidRPr="006971B3" w:rsidRDefault="006971B3">
            <w:r w:rsidRPr="006971B3">
              <w:t>Please detail any relevant disabilities, disorders or diagnosed conditions within the immediate family (</w:t>
            </w:r>
            <w:proofErr w:type="gramStart"/>
            <w:r w:rsidRPr="006971B3">
              <w:t>e.g.</w:t>
            </w:r>
            <w:proofErr w:type="gramEnd"/>
            <w:r w:rsidRPr="006971B3">
              <w:t xml:space="preserve"> parents/siblings)</w:t>
            </w:r>
          </w:p>
        </w:tc>
        <w:tc>
          <w:tcPr>
            <w:tcW w:w="5193" w:type="dxa"/>
          </w:tcPr>
          <w:p w14:paraId="2742DEDF" w14:textId="77777777" w:rsidR="006971B3" w:rsidRDefault="006971B3">
            <w:pPr>
              <w:rPr>
                <w:b/>
                <w:bCs/>
              </w:rPr>
            </w:pPr>
          </w:p>
        </w:tc>
      </w:tr>
      <w:tr w:rsidR="006971B3" w14:paraId="1EB82108" w14:textId="77777777" w:rsidTr="0060766A">
        <w:tc>
          <w:tcPr>
            <w:tcW w:w="3823" w:type="dxa"/>
            <w:shd w:val="clear" w:color="auto" w:fill="F2F2F2" w:themeFill="background1" w:themeFillShade="F2"/>
          </w:tcPr>
          <w:p w14:paraId="2B8BE99A" w14:textId="2A397B7B" w:rsidR="006971B3" w:rsidRDefault="006971B3">
            <w:pPr>
              <w:rPr>
                <w:b/>
                <w:bCs/>
              </w:rPr>
            </w:pPr>
            <w:r w:rsidRPr="00AF565B">
              <w:rPr>
                <w:bCs/>
                <w:color w:val="000000"/>
              </w:rPr>
              <w:t xml:space="preserve">Detail any stressful life events which may have had an impact or are impacting on your child </w:t>
            </w:r>
            <w:proofErr w:type="gramStart"/>
            <w:r w:rsidRPr="00AF565B">
              <w:rPr>
                <w:bCs/>
                <w:color w:val="000000"/>
              </w:rPr>
              <w:t>e.g.</w:t>
            </w:r>
            <w:proofErr w:type="gramEnd"/>
            <w:r w:rsidRPr="00AF565B">
              <w:rPr>
                <w:bCs/>
                <w:color w:val="000000"/>
              </w:rPr>
              <w:t xml:space="preserve"> bereavements, </w:t>
            </w:r>
            <w:proofErr w:type="spellStart"/>
            <w:r w:rsidRPr="00AF565B">
              <w:rPr>
                <w:bCs/>
                <w:color w:val="000000"/>
              </w:rPr>
              <w:t>hospitalisations</w:t>
            </w:r>
            <w:proofErr w:type="spellEnd"/>
            <w:r w:rsidRPr="00AF565B">
              <w:rPr>
                <w:bCs/>
                <w:color w:val="000000"/>
              </w:rPr>
              <w:t>, bullying, transition or other potentially traumatic experiences</w:t>
            </w:r>
          </w:p>
        </w:tc>
        <w:tc>
          <w:tcPr>
            <w:tcW w:w="5193" w:type="dxa"/>
          </w:tcPr>
          <w:p w14:paraId="318D8F1D" w14:textId="77777777" w:rsidR="006971B3" w:rsidRDefault="006971B3">
            <w:pPr>
              <w:rPr>
                <w:b/>
                <w:bCs/>
              </w:rPr>
            </w:pPr>
          </w:p>
        </w:tc>
      </w:tr>
      <w:tr w:rsidR="006971B3" w14:paraId="5BCECAB7" w14:textId="77777777" w:rsidTr="0060766A">
        <w:tc>
          <w:tcPr>
            <w:tcW w:w="3823" w:type="dxa"/>
            <w:shd w:val="clear" w:color="auto" w:fill="F2F2F2" w:themeFill="background1" w:themeFillShade="F2"/>
          </w:tcPr>
          <w:p w14:paraId="18D7ED0D" w14:textId="574AD288" w:rsidR="006971B3" w:rsidRPr="006971B3" w:rsidRDefault="006971B3">
            <w:r w:rsidRPr="006971B3">
              <w:t xml:space="preserve">Are there any known home environmental concerns? If </w:t>
            </w:r>
            <w:proofErr w:type="gramStart"/>
            <w:r w:rsidRPr="006971B3">
              <w:t>yes</w:t>
            </w:r>
            <w:proofErr w:type="gramEnd"/>
            <w:r w:rsidRPr="006971B3">
              <w:t xml:space="preserve"> please give details.</w:t>
            </w:r>
          </w:p>
        </w:tc>
        <w:tc>
          <w:tcPr>
            <w:tcW w:w="5193" w:type="dxa"/>
          </w:tcPr>
          <w:p w14:paraId="2EADC797" w14:textId="77777777" w:rsidR="006971B3" w:rsidRDefault="006971B3">
            <w:pPr>
              <w:rPr>
                <w:b/>
                <w:bCs/>
              </w:rPr>
            </w:pPr>
          </w:p>
        </w:tc>
      </w:tr>
    </w:tbl>
    <w:p w14:paraId="3D3B3A06" w14:textId="403E4AE4" w:rsidR="006971B3" w:rsidRDefault="006971B3">
      <w:pPr>
        <w:rPr>
          <w:b/>
          <w:bCs/>
        </w:rPr>
      </w:pPr>
    </w:p>
    <w:p w14:paraId="48688D4C" w14:textId="7E3E46E7" w:rsidR="006971B3" w:rsidRDefault="006971B3" w:rsidP="006971B3">
      <w:pPr>
        <w:rPr>
          <w:b/>
          <w:bCs/>
        </w:rPr>
      </w:pPr>
      <w:r w:rsidRPr="006971B3">
        <w:rPr>
          <w:b/>
          <w:bCs/>
        </w:rPr>
        <w:t>Support Services</w:t>
      </w:r>
    </w:p>
    <w:p w14:paraId="36330D65" w14:textId="77777777" w:rsidR="006971B3" w:rsidRPr="006971B3" w:rsidRDefault="006971B3" w:rsidP="006971B3">
      <w:pPr>
        <w:rPr>
          <w:b/>
          <w:bCs/>
        </w:rPr>
      </w:pPr>
    </w:p>
    <w:p w14:paraId="30CBE731" w14:textId="10353977" w:rsidR="006971B3" w:rsidRDefault="006971B3" w:rsidP="006971B3">
      <w:r w:rsidRPr="006971B3">
        <w:t xml:space="preserve">In this </w:t>
      </w:r>
      <w:proofErr w:type="gramStart"/>
      <w:r w:rsidRPr="006971B3">
        <w:t>section</w:t>
      </w:r>
      <w:proofErr w:type="gramEnd"/>
      <w:r w:rsidRPr="006971B3">
        <w:t xml:space="preserve"> please tick the agencies/services have been involved with the family and with your information any written evidence including observations, assessments, and reports, letters that help to demonstrate and understand the difficulties. Whilst it is not essential to have engaged with all the services listed below, panel would expect that some support will have been tried.</w:t>
      </w:r>
    </w:p>
    <w:p w14:paraId="64EA474C" w14:textId="0ABE09E0" w:rsidR="006971B3" w:rsidRDefault="006971B3" w:rsidP="006971B3"/>
    <w:tbl>
      <w:tblPr>
        <w:tblStyle w:val="TableGrid"/>
        <w:tblW w:w="0" w:type="auto"/>
        <w:tblLook w:val="04A0" w:firstRow="1" w:lastRow="0" w:firstColumn="1" w:lastColumn="0" w:noHBand="0" w:noVBand="1"/>
      </w:tblPr>
      <w:tblGrid>
        <w:gridCol w:w="2689"/>
        <w:gridCol w:w="315"/>
        <w:gridCol w:w="2661"/>
        <w:gridCol w:w="345"/>
        <w:gridCol w:w="2632"/>
        <w:gridCol w:w="374"/>
      </w:tblGrid>
      <w:tr w:rsidR="006971B3" w14:paraId="6EEBBC86" w14:textId="77777777" w:rsidTr="0060766A">
        <w:tc>
          <w:tcPr>
            <w:tcW w:w="2689" w:type="dxa"/>
            <w:shd w:val="clear" w:color="auto" w:fill="F2F2F2" w:themeFill="background1" w:themeFillShade="F2"/>
          </w:tcPr>
          <w:p w14:paraId="2B1C4F4B" w14:textId="324F98B1" w:rsidR="006971B3" w:rsidRDefault="006971B3" w:rsidP="006971B3">
            <w:r w:rsidRPr="002529CA">
              <w:t>Outreach Services (PD or ASD/C&amp;I)</w:t>
            </w:r>
          </w:p>
        </w:tc>
        <w:tc>
          <w:tcPr>
            <w:tcW w:w="315" w:type="dxa"/>
          </w:tcPr>
          <w:p w14:paraId="781AC97C" w14:textId="77777777" w:rsidR="006971B3" w:rsidRDefault="006971B3" w:rsidP="006971B3"/>
        </w:tc>
        <w:tc>
          <w:tcPr>
            <w:tcW w:w="2661" w:type="dxa"/>
            <w:shd w:val="clear" w:color="auto" w:fill="F2F2F2" w:themeFill="background1" w:themeFillShade="F2"/>
          </w:tcPr>
          <w:p w14:paraId="36B080B3" w14:textId="7017FD39" w:rsidR="006971B3" w:rsidRDefault="006971B3" w:rsidP="006971B3">
            <w:r>
              <w:t>Health Visitor</w:t>
            </w:r>
          </w:p>
        </w:tc>
        <w:tc>
          <w:tcPr>
            <w:tcW w:w="345" w:type="dxa"/>
          </w:tcPr>
          <w:p w14:paraId="2C46272C" w14:textId="77777777" w:rsidR="006971B3" w:rsidRDefault="006971B3" w:rsidP="006971B3"/>
        </w:tc>
        <w:tc>
          <w:tcPr>
            <w:tcW w:w="2632" w:type="dxa"/>
            <w:shd w:val="clear" w:color="auto" w:fill="F2F2F2" w:themeFill="background1" w:themeFillShade="F2"/>
          </w:tcPr>
          <w:p w14:paraId="1A599C27" w14:textId="481BFC9E" w:rsidR="006971B3" w:rsidRDefault="006971B3" w:rsidP="006971B3">
            <w:r>
              <w:t>SENDIASS</w:t>
            </w:r>
          </w:p>
        </w:tc>
        <w:tc>
          <w:tcPr>
            <w:tcW w:w="374" w:type="dxa"/>
          </w:tcPr>
          <w:p w14:paraId="7AC83D7C" w14:textId="77777777" w:rsidR="006971B3" w:rsidRDefault="006971B3" w:rsidP="006971B3"/>
        </w:tc>
      </w:tr>
      <w:tr w:rsidR="006971B3" w14:paraId="1CFA4255" w14:textId="77777777" w:rsidTr="0060766A">
        <w:tc>
          <w:tcPr>
            <w:tcW w:w="2689" w:type="dxa"/>
            <w:shd w:val="clear" w:color="auto" w:fill="F2F2F2" w:themeFill="background1" w:themeFillShade="F2"/>
          </w:tcPr>
          <w:p w14:paraId="64AC51E5" w14:textId="32A18FC0" w:rsidR="006971B3" w:rsidRDefault="006971B3" w:rsidP="006971B3">
            <w:proofErr w:type="spellStart"/>
            <w:r w:rsidRPr="002529CA">
              <w:t>Behaviour</w:t>
            </w:r>
            <w:proofErr w:type="spellEnd"/>
            <w:r w:rsidRPr="002529CA">
              <w:t xml:space="preserve"> and </w:t>
            </w:r>
            <w:r w:rsidRPr="002529CA">
              <w:lastRenderedPageBreak/>
              <w:t>attendance collaborative (BACC)</w:t>
            </w:r>
          </w:p>
        </w:tc>
        <w:tc>
          <w:tcPr>
            <w:tcW w:w="315" w:type="dxa"/>
          </w:tcPr>
          <w:p w14:paraId="41CEA9B7" w14:textId="77777777" w:rsidR="006971B3" w:rsidRDefault="006971B3" w:rsidP="006971B3"/>
        </w:tc>
        <w:tc>
          <w:tcPr>
            <w:tcW w:w="2661" w:type="dxa"/>
            <w:shd w:val="clear" w:color="auto" w:fill="F2F2F2" w:themeFill="background1" w:themeFillShade="F2"/>
          </w:tcPr>
          <w:p w14:paraId="30519E0F" w14:textId="635A7435" w:rsidR="006971B3" w:rsidRDefault="006971B3" w:rsidP="006971B3">
            <w:r>
              <w:t xml:space="preserve">Inclusion/Elected Home </w:t>
            </w:r>
            <w:r>
              <w:lastRenderedPageBreak/>
              <w:t>Educated Team</w:t>
            </w:r>
          </w:p>
        </w:tc>
        <w:tc>
          <w:tcPr>
            <w:tcW w:w="345" w:type="dxa"/>
          </w:tcPr>
          <w:p w14:paraId="4629715A" w14:textId="77777777" w:rsidR="006971B3" w:rsidRDefault="006971B3" w:rsidP="006971B3"/>
        </w:tc>
        <w:tc>
          <w:tcPr>
            <w:tcW w:w="2632" w:type="dxa"/>
            <w:shd w:val="clear" w:color="auto" w:fill="F2F2F2" w:themeFill="background1" w:themeFillShade="F2"/>
          </w:tcPr>
          <w:p w14:paraId="3EEE639C" w14:textId="74B721D8" w:rsidR="006971B3" w:rsidRDefault="006971B3" w:rsidP="006971B3">
            <w:r>
              <w:t>Sleep Support</w:t>
            </w:r>
          </w:p>
        </w:tc>
        <w:tc>
          <w:tcPr>
            <w:tcW w:w="374" w:type="dxa"/>
          </w:tcPr>
          <w:p w14:paraId="5A703050" w14:textId="77777777" w:rsidR="006971B3" w:rsidRDefault="006971B3" w:rsidP="006971B3"/>
        </w:tc>
      </w:tr>
      <w:tr w:rsidR="006971B3" w14:paraId="09696341" w14:textId="77777777" w:rsidTr="0060766A">
        <w:tc>
          <w:tcPr>
            <w:tcW w:w="2689" w:type="dxa"/>
            <w:shd w:val="clear" w:color="auto" w:fill="F2F2F2" w:themeFill="background1" w:themeFillShade="F2"/>
          </w:tcPr>
          <w:p w14:paraId="47CF857B" w14:textId="7B147D3B" w:rsidR="006971B3" w:rsidRDefault="006971B3" w:rsidP="006971B3">
            <w:r w:rsidRPr="002529CA">
              <w:t>Child Development Centre</w:t>
            </w:r>
          </w:p>
        </w:tc>
        <w:tc>
          <w:tcPr>
            <w:tcW w:w="315" w:type="dxa"/>
          </w:tcPr>
          <w:p w14:paraId="7F4087E9" w14:textId="77777777" w:rsidR="006971B3" w:rsidRDefault="006971B3" w:rsidP="006971B3"/>
        </w:tc>
        <w:tc>
          <w:tcPr>
            <w:tcW w:w="2661" w:type="dxa"/>
            <w:shd w:val="clear" w:color="auto" w:fill="F2F2F2" w:themeFill="background1" w:themeFillShade="F2"/>
          </w:tcPr>
          <w:p w14:paraId="69AAF9BE" w14:textId="202902E0" w:rsidR="006971B3" w:rsidRDefault="006971B3" w:rsidP="006971B3">
            <w:r>
              <w:t>NSPCC</w:t>
            </w:r>
          </w:p>
        </w:tc>
        <w:tc>
          <w:tcPr>
            <w:tcW w:w="345" w:type="dxa"/>
          </w:tcPr>
          <w:p w14:paraId="5F3BD0DA" w14:textId="77777777" w:rsidR="006971B3" w:rsidRDefault="006971B3" w:rsidP="006971B3"/>
        </w:tc>
        <w:tc>
          <w:tcPr>
            <w:tcW w:w="2632" w:type="dxa"/>
            <w:shd w:val="clear" w:color="auto" w:fill="F2F2F2" w:themeFill="background1" w:themeFillShade="F2"/>
          </w:tcPr>
          <w:p w14:paraId="14C82B71" w14:textId="309A639D" w:rsidR="006971B3" w:rsidRDefault="006971B3" w:rsidP="006971B3">
            <w:r>
              <w:t>Speech &amp; Language Therapy</w:t>
            </w:r>
          </w:p>
        </w:tc>
        <w:tc>
          <w:tcPr>
            <w:tcW w:w="374" w:type="dxa"/>
          </w:tcPr>
          <w:p w14:paraId="5E374545" w14:textId="77777777" w:rsidR="006971B3" w:rsidRDefault="006971B3" w:rsidP="006971B3"/>
        </w:tc>
      </w:tr>
      <w:tr w:rsidR="006971B3" w14:paraId="3128C45F" w14:textId="77777777" w:rsidTr="0060766A">
        <w:tc>
          <w:tcPr>
            <w:tcW w:w="2689" w:type="dxa"/>
            <w:shd w:val="clear" w:color="auto" w:fill="F2F2F2" w:themeFill="background1" w:themeFillShade="F2"/>
          </w:tcPr>
          <w:p w14:paraId="2B115968" w14:textId="5C154162" w:rsidR="006971B3" w:rsidRDefault="006971B3" w:rsidP="006971B3">
            <w:r w:rsidRPr="002529CA">
              <w:t>Children’s Disability Service</w:t>
            </w:r>
          </w:p>
        </w:tc>
        <w:tc>
          <w:tcPr>
            <w:tcW w:w="315" w:type="dxa"/>
          </w:tcPr>
          <w:p w14:paraId="539FA560" w14:textId="77777777" w:rsidR="006971B3" w:rsidRDefault="006971B3" w:rsidP="006971B3"/>
        </w:tc>
        <w:tc>
          <w:tcPr>
            <w:tcW w:w="2661" w:type="dxa"/>
            <w:shd w:val="clear" w:color="auto" w:fill="F2F2F2" w:themeFill="background1" w:themeFillShade="F2"/>
          </w:tcPr>
          <w:p w14:paraId="60601B3F" w14:textId="77777777" w:rsidR="006971B3" w:rsidRPr="009D4CC2" w:rsidRDefault="006971B3" w:rsidP="006971B3">
            <w:r w:rsidRPr="009D4CC2">
              <w:t>Occupational Therapy</w:t>
            </w:r>
            <w:r>
              <w:t>/</w:t>
            </w:r>
            <w:r w:rsidRPr="009D4CC2">
              <w:t xml:space="preserve"> </w:t>
            </w:r>
          </w:p>
          <w:p w14:paraId="2E982F5D" w14:textId="620231DA" w:rsidR="006971B3" w:rsidRDefault="006971B3" w:rsidP="006971B3">
            <w:r w:rsidRPr="009D4CC2">
              <w:t>Physiotherapy</w:t>
            </w:r>
          </w:p>
        </w:tc>
        <w:tc>
          <w:tcPr>
            <w:tcW w:w="345" w:type="dxa"/>
          </w:tcPr>
          <w:p w14:paraId="1F5DD44F" w14:textId="77777777" w:rsidR="006971B3" w:rsidRDefault="006971B3" w:rsidP="006971B3"/>
        </w:tc>
        <w:tc>
          <w:tcPr>
            <w:tcW w:w="2632" w:type="dxa"/>
            <w:shd w:val="clear" w:color="auto" w:fill="F2F2F2" w:themeFill="background1" w:themeFillShade="F2"/>
          </w:tcPr>
          <w:p w14:paraId="6DA6A626" w14:textId="2DEC5986" w:rsidR="006971B3" w:rsidRDefault="006971B3" w:rsidP="006971B3">
            <w:r>
              <w:t>Specialist Advisory Service</w:t>
            </w:r>
          </w:p>
        </w:tc>
        <w:tc>
          <w:tcPr>
            <w:tcW w:w="374" w:type="dxa"/>
          </w:tcPr>
          <w:p w14:paraId="2D40FCA3" w14:textId="77777777" w:rsidR="006971B3" w:rsidRDefault="006971B3" w:rsidP="006971B3"/>
        </w:tc>
      </w:tr>
      <w:tr w:rsidR="006971B3" w14:paraId="486A6AB3" w14:textId="77777777" w:rsidTr="0060766A">
        <w:tc>
          <w:tcPr>
            <w:tcW w:w="2689" w:type="dxa"/>
            <w:shd w:val="clear" w:color="auto" w:fill="F2F2F2" w:themeFill="background1" w:themeFillShade="F2"/>
          </w:tcPr>
          <w:p w14:paraId="04022B1C" w14:textId="367A3DAB" w:rsidR="006971B3" w:rsidRDefault="006971B3" w:rsidP="006971B3">
            <w:r w:rsidRPr="002529CA">
              <w:t>Children’s Social Care</w:t>
            </w:r>
          </w:p>
        </w:tc>
        <w:tc>
          <w:tcPr>
            <w:tcW w:w="315" w:type="dxa"/>
          </w:tcPr>
          <w:p w14:paraId="623C864B" w14:textId="77777777" w:rsidR="006971B3" w:rsidRDefault="006971B3" w:rsidP="006971B3"/>
        </w:tc>
        <w:tc>
          <w:tcPr>
            <w:tcW w:w="2661" w:type="dxa"/>
            <w:shd w:val="clear" w:color="auto" w:fill="F2F2F2" w:themeFill="background1" w:themeFillShade="F2"/>
          </w:tcPr>
          <w:p w14:paraId="46F8E322" w14:textId="093F5C9A" w:rsidR="006971B3" w:rsidRDefault="006971B3" w:rsidP="006971B3">
            <w:r w:rsidRPr="009D4CC2">
              <w:rPr>
                <w:lang w:val="en-GB"/>
              </w:rPr>
              <w:t>Paediatrician</w:t>
            </w:r>
          </w:p>
        </w:tc>
        <w:tc>
          <w:tcPr>
            <w:tcW w:w="345" w:type="dxa"/>
          </w:tcPr>
          <w:p w14:paraId="552E5ACE" w14:textId="77777777" w:rsidR="006971B3" w:rsidRDefault="006971B3" w:rsidP="006971B3"/>
        </w:tc>
        <w:tc>
          <w:tcPr>
            <w:tcW w:w="2632" w:type="dxa"/>
            <w:shd w:val="clear" w:color="auto" w:fill="F2F2F2" w:themeFill="background1" w:themeFillShade="F2"/>
          </w:tcPr>
          <w:p w14:paraId="6E5E674D" w14:textId="5F333B33" w:rsidR="006971B3" w:rsidRDefault="006971B3" w:rsidP="006971B3">
            <w:r>
              <w:t xml:space="preserve">We Are </w:t>
            </w:r>
            <w:proofErr w:type="gramStart"/>
            <w:r>
              <w:t>With</w:t>
            </w:r>
            <w:proofErr w:type="gramEnd"/>
            <w:r>
              <w:t xml:space="preserve"> You (formerly Addaction)</w:t>
            </w:r>
          </w:p>
        </w:tc>
        <w:tc>
          <w:tcPr>
            <w:tcW w:w="374" w:type="dxa"/>
          </w:tcPr>
          <w:p w14:paraId="36ADE657" w14:textId="77777777" w:rsidR="006971B3" w:rsidRDefault="006971B3" w:rsidP="006971B3"/>
        </w:tc>
      </w:tr>
      <w:tr w:rsidR="006971B3" w14:paraId="3B2ADEAE" w14:textId="77777777" w:rsidTr="0060766A">
        <w:tc>
          <w:tcPr>
            <w:tcW w:w="2689" w:type="dxa"/>
            <w:shd w:val="clear" w:color="auto" w:fill="F2F2F2" w:themeFill="background1" w:themeFillShade="F2"/>
          </w:tcPr>
          <w:p w14:paraId="358C3FBA" w14:textId="0A9CA6A3" w:rsidR="006971B3" w:rsidRDefault="006971B3" w:rsidP="006971B3">
            <w:r w:rsidRPr="002529CA">
              <w:t>Early Help</w:t>
            </w:r>
            <w:r>
              <w:t>/Family Hubs</w:t>
            </w:r>
          </w:p>
        </w:tc>
        <w:tc>
          <w:tcPr>
            <w:tcW w:w="315" w:type="dxa"/>
          </w:tcPr>
          <w:p w14:paraId="60758F38" w14:textId="77777777" w:rsidR="006971B3" w:rsidRDefault="006971B3" w:rsidP="006971B3"/>
        </w:tc>
        <w:tc>
          <w:tcPr>
            <w:tcW w:w="2661" w:type="dxa"/>
            <w:shd w:val="clear" w:color="auto" w:fill="F2F2F2" w:themeFill="background1" w:themeFillShade="F2"/>
          </w:tcPr>
          <w:p w14:paraId="19045095" w14:textId="5ED042B4" w:rsidR="006971B3" w:rsidRDefault="006971B3" w:rsidP="006971B3">
            <w:r>
              <w:t>Portage</w:t>
            </w:r>
          </w:p>
        </w:tc>
        <w:tc>
          <w:tcPr>
            <w:tcW w:w="345" w:type="dxa"/>
          </w:tcPr>
          <w:p w14:paraId="5594138F" w14:textId="77777777" w:rsidR="006971B3" w:rsidRDefault="006971B3" w:rsidP="006971B3"/>
        </w:tc>
        <w:tc>
          <w:tcPr>
            <w:tcW w:w="2632" w:type="dxa"/>
            <w:shd w:val="clear" w:color="auto" w:fill="F2F2F2" w:themeFill="background1" w:themeFillShade="F2"/>
          </w:tcPr>
          <w:p w14:paraId="2CBF2DF7" w14:textId="4B730558" w:rsidR="006971B3" w:rsidRDefault="006971B3" w:rsidP="006971B3">
            <w:r>
              <w:t>YMCA</w:t>
            </w:r>
          </w:p>
        </w:tc>
        <w:tc>
          <w:tcPr>
            <w:tcW w:w="374" w:type="dxa"/>
          </w:tcPr>
          <w:p w14:paraId="3D532E7A" w14:textId="77777777" w:rsidR="006971B3" w:rsidRDefault="006971B3" w:rsidP="006971B3"/>
        </w:tc>
      </w:tr>
      <w:tr w:rsidR="006971B3" w14:paraId="1848A449" w14:textId="77777777" w:rsidTr="0060766A">
        <w:tc>
          <w:tcPr>
            <w:tcW w:w="2689" w:type="dxa"/>
            <w:shd w:val="clear" w:color="auto" w:fill="F2F2F2" w:themeFill="background1" w:themeFillShade="F2"/>
          </w:tcPr>
          <w:p w14:paraId="76AD8350" w14:textId="36B162B4" w:rsidR="006971B3" w:rsidRDefault="006971B3" w:rsidP="006971B3">
            <w:r w:rsidRPr="002529CA">
              <w:t>Educational Psychology</w:t>
            </w:r>
          </w:p>
        </w:tc>
        <w:tc>
          <w:tcPr>
            <w:tcW w:w="315" w:type="dxa"/>
          </w:tcPr>
          <w:p w14:paraId="7993868D" w14:textId="77777777" w:rsidR="006971B3" w:rsidRDefault="006971B3" w:rsidP="006971B3"/>
        </w:tc>
        <w:tc>
          <w:tcPr>
            <w:tcW w:w="2661" w:type="dxa"/>
            <w:shd w:val="clear" w:color="auto" w:fill="F2F2F2" w:themeFill="background1" w:themeFillShade="F2"/>
          </w:tcPr>
          <w:p w14:paraId="2B9DBE0B" w14:textId="769BED85" w:rsidR="006971B3" w:rsidRDefault="006971B3" w:rsidP="006971B3">
            <w:r>
              <w:t>School Nurse</w:t>
            </w:r>
          </w:p>
        </w:tc>
        <w:tc>
          <w:tcPr>
            <w:tcW w:w="345" w:type="dxa"/>
          </w:tcPr>
          <w:p w14:paraId="5D907859" w14:textId="77777777" w:rsidR="006971B3" w:rsidRDefault="006971B3" w:rsidP="006971B3"/>
        </w:tc>
        <w:tc>
          <w:tcPr>
            <w:tcW w:w="2632" w:type="dxa"/>
            <w:shd w:val="clear" w:color="auto" w:fill="F2F2F2" w:themeFill="background1" w:themeFillShade="F2"/>
          </w:tcPr>
          <w:p w14:paraId="0A65CBB2" w14:textId="16A0D770" w:rsidR="006971B3" w:rsidRDefault="006971B3" w:rsidP="006971B3">
            <w:r>
              <w:t>Young Minds Matter (CAMHS)</w:t>
            </w:r>
          </w:p>
        </w:tc>
        <w:tc>
          <w:tcPr>
            <w:tcW w:w="374" w:type="dxa"/>
          </w:tcPr>
          <w:p w14:paraId="7E442B93" w14:textId="77777777" w:rsidR="006971B3" w:rsidRDefault="006971B3" w:rsidP="006971B3"/>
        </w:tc>
      </w:tr>
      <w:tr w:rsidR="006971B3" w14:paraId="4CE9BC81" w14:textId="77777777" w:rsidTr="0060766A">
        <w:tc>
          <w:tcPr>
            <w:tcW w:w="2689" w:type="dxa"/>
            <w:shd w:val="clear" w:color="auto" w:fill="F2F2F2" w:themeFill="background1" w:themeFillShade="F2"/>
          </w:tcPr>
          <w:p w14:paraId="35D33DFE" w14:textId="4E2462AA" w:rsidR="006971B3" w:rsidRDefault="006971B3" w:rsidP="006971B3">
            <w:r w:rsidRPr="009D4CC2">
              <w:t>GP</w:t>
            </w:r>
          </w:p>
        </w:tc>
        <w:tc>
          <w:tcPr>
            <w:tcW w:w="315" w:type="dxa"/>
          </w:tcPr>
          <w:p w14:paraId="03FDF8F7" w14:textId="77777777" w:rsidR="006971B3" w:rsidRDefault="006971B3" w:rsidP="006971B3"/>
        </w:tc>
        <w:tc>
          <w:tcPr>
            <w:tcW w:w="2661" w:type="dxa"/>
            <w:shd w:val="clear" w:color="auto" w:fill="F2F2F2" w:themeFill="background1" w:themeFillShade="F2"/>
          </w:tcPr>
          <w:p w14:paraId="4144DE58" w14:textId="56F40A5D" w:rsidR="006971B3" w:rsidRDefault="006971B3" w:rsidP="006971B3">
            <w:r>
              <w:t>SENART</w:t>
            </w:r>
          </w:p>
        </w:tc>
        <w:tc>
          <w:tcPr>
            <w:tcW w:w="345" w:type="dxa"/>
          </w:tcPr>
          <w:p w14:paraId="0A129BCE" w14:textId="77777777" w:rsidR="006971B3" w:rsidRDefault="006971B3" w:rsidP="006971B3"/>
        </w:tc>
        <w:tc>
          <w:tcPr>
            <w:tcW w:w="2632" w:type="dxa"/>
            <w:shd w:val="clear" w:color="auto" w:fill="F2F2F2" w:themeFill="background1" w:themeFillShade="F2"/>
          </w:tcPr>
          <w:p w14:paraId="06EFEC68" w14:textId="3375AEB1" w:rsidR="006971B3" w:rsidRDefault="006971B3" w:rsidP="006971B3">
            <w:r>
              <w:t>Youth Offending (including Graft)</w:t>
            </w:r>
          </w:p>
        </w:tc>
        <w:tc>
          <w:tcPr>
            <w:tcW w:w="374" w:type="dxa"/>
          </w:tcPr>
          <w:p w14:paraId="3D4CF898" w14:textId="77777777" w:rsidR="006971B3" w:rsidRDefault="006971B3" w:rsidP="006971B3"/>
        </w:tc>
      </w:tr>
    </w:tbl>
    <w:p w14:paraId="378D92FE" w14:textId="35669BD9" w:rsidR="006971B3" w:rsidRDefault="006971B3" w:rsidP="006971B3"/>
    <w:p w14:paraId="3C75A3B5" w14:textId="5430E176" w:rsidR="006971B3" w:rsidRDefault="006971B3" w:rsidP="006971B3">
      <w:r w:rsidRPr="00CB3266">
        <w:t xml:space="preserve">If there are any other services/agencies you would like to </w:t>
      </w:r>
      <w:proofErr w:type="gramStart"/>
      <w:r w:rsidRPr="00CB3266">
        <w:t>list</w:t>
      </w:r>
      <w:proofErr w:type="gramEnd"/>
      <w:r w:rsidRPr="00CB3266">
        <w:t xml:space="preserve"> please continue this on a separate sheet</w:t>
      </w:r>
    </w:p>
    <w:tbl>
      <w:tblPr>
        <w:tblStyle w:val="TableGrid"/>
        <w:tblW w:w="0" w:type="auto"/>
        <w:tblLook w:val="04A0" w:firstRow="1" w:lastRow="0" w:firstColumn="1" w:lastColumn="0" w:noHBand="0" w:noVBand="1"/>
      </w:tblPr>
      <w:tblGrid>
        <w:gridCol w:w="9016"/>
      </w:tblGrid>
      <w:tr w:rsidR="006971B3" w14:paraId="57C7B9D8" w14:textId="77777777" w:rsidTr="006971B3">
        <w:tc>
          <w:tcPr>
            <w:tcW w:w="9016" w:type="dxa"/>
          </w:tcPr>
          <w:p w14:paraId="1AF59670" w14:textId="77777777" w:rsidR="006971B3" w:rsidRDefault="006971B3" w:rsidP="006971B3"/>
          <w:p w14:paraId="3B9F1976" w14:textId="77777777" w:rsidR="006971B3" w:rsidRDefault="006971B3" w:rsidP="006971B3"/>
          <w:p w14:paraId="730667C4" w14:textId="5A99069A" w:rsidR="006971B3" w:rsidRDefault="006971B3" w:rsidP="006971B3"/>
        </w:tc>
      </w:tr>
    </w:tbl>
    <w:p w14:paraId="724654FD" w14:textId="2E4BC359" w:rsidR="006971B3" w:rsidRDefault="006971B3" w:rsidP="006971B3"/>
    <w:p w14:paraId="2679D1A0" w14:textId="6528A173" w:rsidR="006971B3" w:rsidRPr="006971B3" w:rsidRDefault="006971B3" w:rsidP="006971B3">
      <w:pPr>
        <w:rPr>
          <w:b/>
          <w:bCs/>
        </w:rPr>
      </w:pPr>
      <w:r w:rsidRPr="006971B3">
        <w:rPr>
          <w:b/>
          <w:bCs/>
        </w:rPr>
        <w:t xml:space="preserve">Developmental </w:t>
      </w:r>
      <w:r w:rsidR="00A95AF7">
        <w:rPr>
          <w:b/>
          <w:bCs/>
        </w:rPr>
        <w:t>C</w:t>
      </w:r>
      <w:r w:rsidRPr="006971B3">
        <w:rPr>
          <w:b/>
          <w:bCs/>
        </w:rPr>
        <w:t>oncerns</w:t>
      </w:r>
      <w:r w:rsidR="00A95AF7">
        <w:rPr>
          <w:b/>
          <w:bCs/>
        </w:rPr>
        <w:t>/Developmental History</w:t>
      </w:r>
    </w:p>
    <w:p w14:paraId="533AE74E" w14:textId="77777777" w:rsidR="006971B3" w:rsidRDefault="006971B3" w:rsidP="006971B3"/>
    <w:p w14:paraId="058325A6" w14:textId="3BDBFB1D" w:rsidR="00A95AF7" w:rsidRDefault="00A95AF7" w:rsidP="006971B3">
      <w:r>
        <w:t xml:space="preserve">Please provide a full developmental history and where appropriate examples of any concerns reported (to include pregnancy, </w:t>
      </w:r>
      <w:proofErr w:type="gramStart"/>
      <w:r>
        <w:t>birth</w:t>
      </w:r>
      <w:proofErr w:type="gramEnd"/>
      <w:r>
        <w:t xml:space="preserve"> and milestone development).</w:t>
      </w:r>
    </w:p>
    <w:p w14:paraId="79F5E668" w14:textId="05D63385" w:rsidR="00A95AF7" w:rsidRDefault="00A95AF7" w:rsidP="006971B3">
      <w:r>
        <w:t xml:space="preserve"> </w:t>
      </w:r>
    </w:p>
    <w:p w14:paraId="2B91FAF6" w14:textId="013D6832" w:rsidR="006971B3" w:rsidRDefault="006971B3" w:rsidP="006971B3">
      <w:r>
        <w:t>Please detail the CYP medical history, diagnosed conditions or any medical screening undertaken. Please liaise with the Health Visiting Service to gather this information if needed.</w:t>
      </w:r>
    </w:p>
    <w:tbl>
      <w:tblPr>
        <w:tblStyle w:val="TableGrid"/>
        <w:tblW w:w="0" w:type="auto"/>
        <w:tblLook w:val="04A0" w:firstRow="1" w:lastRow="0" w:firstColumn="1" w:lastColumn="0" w:noHBand="0" w:noVBand="1"/>
      </w:tblPr>
      <w:tblGrid>
        <w:gridCol w:w="9016"/>
      </w:tblGrid>
      <w:tr w:rsidR="006971B3" w14:paraId="7F0C1E00" w14:textId="77777777" w:rsidTr="006971B3">
        <w:tc>
          <w:tcPr>
            <w:tcW w:w="9016" w:type="dxa"/>
          </w:tcPr>
          <w:p w14:paraId="71CD66C1" w14:textId="77777777" w:rsidR="006971B3" w:rsidRDefault="006971B3" w:rsidP="006971B3"/>
          <w:p w14:paraId="4AA12A97" w14:textId="77777777" w:rsidR="006971B3" w:rsidRDefault="006971B3" w:rsidP="006971B3"/>
          <w:p w14:paraId="2FD44FF4" w14:textId="6FEBF84A" w:rsidR="006971B3" w:rsidRDefault="006971B3" w:rsidP="006971B3"/>
        </w:tc>
      </w:tr>
    </w:tbl>
    <w:p w14:paraId="639D9ED6" w14:textId="1E29BC1D" w:rsidR="006971B3" w:rsidRDefault="006971B3" w:rsidP="006971B3"/>
    <w:p w14:paraId="42225504" w14:textId="7B289475" w:rsidR="006971B3" w:rsidRDefault="006971B3" w:rsidP="006971B3">
      <w:pPr>
        <w:rPr>
          <w:b/>
        </w:rPr>
      </w:pPr>
      <w:r w:rsidRPr="00F75433">
        <w:rPr>
          <w:b/>
        </w:rPr>
        <w:t>Childcare/Education profile</w:t>
      </w:r>
    </w:p>
    <w:p w14:paraId="5ED43567" w14:textId="0E1195A6" w:rsidR="0060766A" w:rsidRDefault="0060766A" w:rsidP="006971B3">
      <w:pPr>
        <w:rPr>
          <w:b/>
        </w:rPr>
      </w:pPr>
    </w:p>
    <w:tbl>
      <w:tblPr>
        <w:tblStyle w:val="TableGrid"/>
        <w:tblW w:w="0" w:type="auto"/>
        <w:tblLook w:val="04A0" w:firstRow="1" w:lastRow="0" w:firstColumn="1" w:lastColumn="0" w:noHBand="0" w:noVBand="1"/>
      </w:tblPr>
      <w:tblGrid>
        <w:gridCol w:w="9016"/>
      </w:tblGrid>
      <w:tr w:rsidR="0060766A" w14:paraId="59D9CA91" w14:textId="77777777" w:rsidTr="0060766A">
        <w:tc>
          <w:tcPr>
            <w:tcW w:w="9016" w:type="dxa"/>
            <w:shd w:val="clear" w:color="auto" w:fill="F2F2F2" w:themeFill="background1" w:themeFillShade="F2"/>
          </w:tcPr>
          <w:p w14:paraId="54B5B47C" w14:textId="35EDB5BF" w:rsidR="0060766A" w:rsidRDefault="0060766A" w:rsidP="006971B3">
            <w:pPr>
              <w:rPr>
                <w:b/>
              </w:rPr>
            </w:pPr>
            <w:r w:rsidRPr="00F75433">
              <w:rPr>
                <w:lang w:val="en-GB"/>
              </w:rPr>
              <w:t xml:space="preserve">What has the child/young </w:t>
            </w:r>
            <w:r w:rsidRPr="002D399A">
              <w:rPr>
                <w:lang w:val="en-GB"/>
              </w:rPr>
              <w:t xml:space="preserve">person attained in nursery/ school, </w:t>
            </w:r>
            <w:proofErr w:type="gramStart"/>
            <w:r w:rsidRPr="002D399A">
              <w:rPr>
                <w:lang w:val="en-GB"/>
              </w:rPr>
              <w:t>academy</w:t>
            </w:r>
            <w:proofErr w:type="gramEnd"/>
            <w:r w:rsidRPr="002D399A">
              <w:rPr>
                <w:lang w:val="en-GB"/>
              </w:rPr>
              <w:t xml:space="preserve"> or college? </w:t>
            </w:r>
            <w:proofErr w:type="gramStart"/>
            <w:r w:rsidRPr="002D399A">
              <w:rPr>
                <w:lang w:val="en-GB"/>
              </w:rPr>
              <w:t>E.g.</w:t>
            </w:r>
            <w:proofErr w:type="gramEnd"/>
            <w:r w:rsidRPr="002D399A">
              <w:rPr>
                <w:lang w:val="en-GB"/>
              </w:rPr>
              <w:t xml:space="preserve"> EYFS, Portage Checklist, Key Stage Assessments. If this information is not </w:t>
            </w:r>
            <w:proofErr w:type="gramStart"/>
            <w:r w:rsidRPr="002D399A">
              <w:rPr>
                <w:lang w:val="en-GB"/>
              </w:rPr>
              <w:t>available</w:t>
            </w:r>
            <w:proofErr w:type="gramEnd"/>
            <w:r w:rsidRPr="002D399A">
              <w:rPr>
                <w:lang w:val="en-GB"/>
              </w:rPr>
              <w:t xml:space="preserve"> please include as additional information a written assessment/ report from an Early Years Practitioner or Teacher.</w:t>
            </w:r>
          </w:p>
        </w:tc>
      </w:tr>
      <w:tr w:rsidR="0060766A" w14:paraId="2861CE3E" w14:textId="77777777" w:rsidTr="0060766A">
        <w:tc>
          <w:tcPr>
            <w:tcW w:w="9016" w:type="dxa"/>
          </w:tcPr>
          <w:p w14:paraId="6148E20E" w14:textId="77777777" w:rsidR="0060766A" w:rsidRDefault="0060766A" w:rsidP="006971B3">
            <w:pPr>
              <w:rPr>
                <w:b/>
              </w:rPr>
            </w:pPr>
          </w:p>
          <w:p w14:paraId="7710AC98" w14:textId="77777777" w:rsidR="0060766A" w:rsidRDefault="0060766A" w:rsidP="006971B3">
            <w:pPr>
              <w:rPr>
                <w:b/>
              </w:rPr>
            </w:pPr>
          </w:p>
          <w:p w14:paraId="133D0E7F" w14:textId="44150FEC" w:rsidR="0060766A" w:rsidRDefault="0060766A" w:rsidP="006971B3">
            <w:pPr>
              <w:rPr>
                <w:b/>
              </w:rPr>
            </w:pPr>
          </w:p>
        </w:tc>
      </w:tr>
      <w:tr w:rsidR="0060766A" w14:paraId="55256D10" w14:textId="77777777" w:rsidTr="0060766A">
        <w:tc>
          <w:tcPr>
            <w:tcW w:w="9016" w:type="dxa"/>
            <w:shd w:val="clear" w:color="auto" w:fill="F2F2F2" w:themeFill="background1" w:themeFillShade="F2"/>
          </w:tcPr>
          <w:p w14:paraId="4B31EB87" w14:textId="1763D514" w:rsidR="0060766A" w:rsidRDefault="0060766A" w:rsidP="006971B3">
            <w:pPr>
              <w:rPr>
                <w:b/>
              </w:rPr>
            </w:pPr>
            <w:r w:rsidRPr="00F75433">
              <w:t xml:space="preserve">Are there currently any concerns about the child not achieving </w:t>
            </w:r>
            <w:proofErr w:type="gramStart"/>
            <w:r w:rsidRPr="00F75433">
              <w:t>age appropriate</w:t>
            </w:r>
            <w:proofErr w:type="gramEnd"/>
            <w:r w:rsidRPr="00F75433">
              <w:t xml:space="preserve"> motor and language milestones?</w:t>
            </w:r>
          </w:p>
        </w:tc>
      </w:tr>
      <w:tr w:rsidR="0060766A" w14:paraId="0360BF46" w14:textId="77777777" w:rsidTr="0060766A">
        <w:tc>
          <w:tcPr>
            <w:tcW w:w="9016" w:type="dxa"/>
          </w:tcPr>
          <w:p w14:paraId="63F32C6A" w14:textId="77777777" w:rsidR="0060766A" w:rsidRDefault="0060766A" w:rsidP="006971B3">
            <w:pPr>
              <w:rPr>
                <w:b/>
              </w:rPr>
            </w:pPr>
          </w:p>
          <w:p w14:paraId="0EADD691" w14:textId="77777777" w:rsidR="0060766A" w:rsidRDefault="0060766A" w:rsidP="006971B3">
            <w:pPr>
              <w:rPr>
                <w:b/>
              </w:rPr>
            </w:pPr>
          </w:p>
          <w:p w14:paraId="17D5E28B" w14:textId="02FBBDD2" w:rsidR="0060766A" w:rsidRDefault="0060766A" w:rsidP="006971B3">
            <w:pPr>
              <w:rPr>
                <w:b/>
              </w:rPr>
            </w:pPr>
          </w:p>
        </w:tc>
      </w:tr>
      <w:tr w:rsidR="0060766A" w14:paraId="779B49A0" w14:textId="77777777" w:rsidTr="0060766A">
        <w:tc>
          <w:tcPr>
            <w:tcW w:w="9016" w:type="dxa"/>
            <w:shd w:val="clear" w:color="auto" w:fill="F2F2F2" w:themeFill="background1" w:themeFillShade="F2"/>
          </w:tcPr>
          <w:p w14:paraId="31968C90" w14:textId="25036BCE" w:rsidR="0060766A" w:rsidRDefault="0060766A" w:rsidP="006971B3">
            <w:pPr>
              <w:rPr>
                <w:b/>
              </w:rPr>
            </w:pPr>
            <w:r w:rsidRPr="00F75433">
              <w:rPr>
                <w:lang w:val="en-GB"/>
              </w:rPr>
              <w:t xml:space="preserve">Are there any transitions coming up that may affect the child/ young person </w:t>
            </w:r>
            <w:proofErr w:type="gramStart"/>
            <w:r w:rsidRPr="00F75433">
              <w:rPr>
                <w:lang w:val="en-GB"/>
              </w:rPr>
              <w:t>e.g.</w:t>
            </w:r>
            <w:proofErr w:type="gramEnd"/>
            <w:r w:rsidRPr="00F75433">
              <w:rPr>
                <w:lang w:val="en-GB"/>
              </w:rPr>
              <w:t xml:space="preserve"> transition from primary to secondary school?</w:t>
            </w:r>
          </w:p>
        </w:tc>
      </w:tr>
      <w:tr w:rsidR="0060766A" w14:paraId="76ACAB55" w14:textId="77777777" w:rsidTr="0060766A">
        <w:tc>
          <w:tcPr>
            <w:tcW w:w="9016" w:type="dxa"/>
          </w:tcPr>
          <w:p w14:paraId="1B3B5325" w14:textId="77777777" w:rsidR="0060766A" w:rsidRDefault="0060766A" w:rsidP="006971B3">
            <w:pPr>
              <w:rPr>
                <w:b/>
              </w:rPr>
            </w:pPr>
          </w:p>
          <w:p w14:paraId="44DF0C01" w14:textId="77777777" w:rsidR="0060766A" w:rsidRDefault="0060766A" w:rsidP="006971B3">
            <w:pPr>
              <w:rPr>
                <w:b/>
              </w:rPr>
            </w:pPr>
          </w:p>
          <w:p w14:paraId="1B646CBF" w14:textId="4DF18097" w:rsidR="0060766A" w:rsidRDefault="0060766A" w:rsidP="006971B3">
            <w:pPr>
              <w:rPr>
                <w:b/>
              </w:rPr>
            </w:pPr>
          </w:p>
        </w:tc>
      </w:tr>
      <w:tr w:rsidR="0060766A" w14:paraId="01321000" w14:textId="77777777" w:rsidTr="0060766A">
        <w:tc>
          <w:tcPr>
            <w:tcW w:w="9016" w:type="dxa"/>
            <w:shd w:val="clear" w:color="auto" w:fill="F2F2F2" w:themeFill="background1" w:themeFillShade="F2"/>
          </w:tcPr>
          <w:p w14:paraId="5935D4D0" w14:textId="6B9EEE41" w:rsidR="0060766A" w:rsidRDefault="0060766A" w:rsidP="006971B3">
            <w:pPr>
              <w:rPr>
                <w:b/>
              </w:rPr>
            </w:pPr>
            <w:r w:rsidRPr="00F75433">
              <w:rPr>
                <w:lang w:val="en-GB"/>
              </w:rPr>
              <w:t>Are there any concerns with school setting attendance?</w:t>
            </w:r>
          </w:p>
        </w:tc>
      </w:tr>
      <w:tr w:rsidR="0060766A" w14:paraId="261C6020" w14:textId="77777777" w:rsidTr="0060766A">
        <w:tc>
          <w:tcPr>
            <w:tcW w:w="9016" w:type="dxa"/>
          </w:tcPr>
          <w:p w14:paraId="10C45FE0" w14:textId="77777777" w:rsidR="0060766A" w:rsidRDefault="0060766A" w:rsidP="0060766A">
            <w:r>
              <w:lastRenderedPageBreak/>
              <w:t xml:space="preserve">Yes </w:t>
            </w:r>
            <w:sdt>
              <w:sdtPr>
                <w:id w:val="-1634859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331421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9ECCDF" w14:textId="77777777" w:rsidR="0060766A" w:rsidRDefault="0060766A" w:rsidP="0060766A">
            <w:r>
              <w:t>If yes, please tell us about this:</w:t>
            </w:r>
          </w:p>
          <w:p w14:paraId="377D8762" w14:textId="260E94B5" w:rsidR="0060766A" w:rsidRDefault="0060766A" w:rsidP="006971B3">
            <w:pPr>
              <w:rPr>
                <w:b/>
              </w:rPr>
            </w:pPr>
          </w:p>
          <w:p w14:paraId="01C86390" w14:textId="77777777" w:rsidR="0060766A" w:rsidRDefault="0060766A" w:rsidP="006971B3">
            <w:pPr>
              <w:rPr>
                <w:b/>
              </w:rPr>
            </w:pPr>
          </w:p>
          <w:p w14:paraId="789C7AB5" w14:textId="65BF951D" w:rsidR="0060766A" w:rsidRDefault="0060766A" w:rsidP="006971B3">
            <w:pPr>
              <w:rPr>
                <w:b/>
              </w:rPr>
            </w:pPr>
          </w:p>
        </w:tc>
      </w:tr>
    </w:tbl>
    <w:p w14:paraId="53A6C3FD" w14:textId="77777777" w:rsidR="0060766A" w:rsidRDefault="0060766A" w:rsidP="006971B3">
      <w:pPr>
        <w:rPr>
          <w:b/>
        </w:rPr>
      </w:pPr>
    </w:p>
    <w:p w14:paraId="6B010A5C" w14:textId="4B475578" w:rsidR="006971B3" w:rsidRDefault="0060766A" w:rsidP="006971B3">
      <w:pPr>
        <w:rPr>
          <w:b/>
        </w:rPr>
      </w:pPr>
      <w:r w:rsidRPr="00AC6CDA">
        <w:rPr>
          <w:b/>
        </w:rPr>
        <w:t xml:space="preserve">Student Support: </w:t>
      </w:r>
      <w:r>
        <w:rPr>
          <w:b/>
        </w:rPr>
        <w:t>Doe</w:t>
      </w:r>
      <w:r w:rsidRPr="00AC6CDA">
        <w:rPr>
          <w:b/>
        </w:rPr>
        <w:t xml:space="preserve">s the Child/Young Person have any of the following in place at their Nursery, </w:t>
      </w:r>
      <w:proofErr w:type="gramStart"/>
      <w:r w:rsidRPr="00AC6CDA">
        <w:rPr>
          <w:b/>
        </w:rPr>
        <w:t>School</w:t>
      </w:r>
      <w:proofErr w:type="gramEnd"/>
      <w:r w:rsidRPr="00AC6CDA">
        <w:rPr>
          <w:b/>
        </w:rPr>
        <w:t xml:space="preserve"> or college?</w:t>
      </w:r>
    </w:p>
    <w:p w14:paraId="0AA6AE45" w14:textId="37784E7B" w:rsidR="0060766A" w:rsidRDefault="0060766A" w:rsidP="006971B3">
      <w:pPr>
        <w:rPr>
          <w:b/>
        </w:rPr>
      </w:pPr>
    </w:p>
    <w:tbl>
      <w:tblPr>
        <w:tblStyle w:val="TableGrid"/>
        <w:tblW w:w="0" w:type="auto"/>
        <w:tblLook w:val="04A0" w:firstRow="1" w:lastRow="0" w:firstColumn="1" w:lastColumn="0" w:noHBand="0" w:noVBand="1"/>
      </w:tblPr>
      <w:tblGrid>
        <w:gridCol w:w="8217"/>
        <w:gridCol w:w="799"/>
      </w:tblGrid>
      <w:tr w:rsidR="0060766A" w14:paraId="31855455" w14:textId="025341B0" w:rsidTr="0060766A">
        <w:tc>
          <w:tcPr>
            <w:tcW w:w="8217" w:type="dxa"/>
          </w:tcPr>
          <w:p w14:paraId="3E485467" w14:textId="42B39970" w:rsidR="0060766A" w:rsidRPr="0060766A" w:rsidRDefault="0060766A" w:rsidP="006971B3">
            <w:pPr>
              <w:rPr>
                <w:lang w:val="en-GB"/>
              </w:rPr>
            </w:pPr>
            <w:r w:rsidRPr="009E5BF4">
              <w:rPr>
                <w:lang w:val="en-GB"/>
              </w:rPr>
              <w:t>Special Educational Need sup</w:t>
            </w:r>
            <w:r>
              <w:rPr>
                <w:lang w:val="en-GB"/>
              </w:rPr>
              <w:t>port e.g. My Plan, Support Plan</w:t>
            </w:r>
            <w:r w:rsidRPr="009E5BF4">
              <w:rPr>
                <w:lang w:val="en-GB"/>
              </w:rPr>
              <w:t>, or similar</w:t>
            </w:r>
          </w:p>
          <w:p w14:paraId="02E54B45" w14:textId="536AABA9" w:rsidR="0060766A" w:rsidRDefault="0060766A" w:rsidP="006971B3">
            <w:pPr>
              <w:rPr>
                <w:b/>
              </w:rPr>
            </w:pPr>
          </w:p>
        </w:tc>
        <w:sdt>
          <w:sdtPr>
            <w:id w:val="-1124615509"/>
            <w14:checkbox>
              <w14:checked w14:val="0"/>
              <w14:checkedState w14:val="2612" w14:font="MS Gothic"/>
              <w14:uncheckedState w14:val="2610" w14:font="MS Gothic"/>
            </w14:checkbox>
          </w:sdtPr>
          <w:sdtEndPr/>
          <w:sdtContent>
            <w:tc>
              <w:tcPr>
                <w:tcW w:w="799" w:type="dxa"/>
              </w:tcPr>
              <w:p w14:paraId="4F0BB3EF" w14:textId="713AAE5D" w:rsidR="0060766A" w:rsidRPr="009E5BF4" w:rsidRDefault="0060766A" w:rsidP="006971B3">
                <w:r>
                  <w:rPr>
                    <w:rFonts w:ascii="MS Gothic" w:eastAsia="MS Gothic" w:hAnsi="MS Gothic" w:hint="eastAsia"/>
                  </w:rPr>
                  <w:t>☐</w:t>
                </w:r>
              </w:p>
            </w:tc>
          </w:sdtContent>
        </w:sdt>
      </w:tr>
      <w:tr w:rsidR="0060766A" w14:paraId="24132794" w14:textId="77777777" w:rsidTr="0060766A">
        <w:tc>
          <w:tcPr>
            <w:tcW w:w="8217" w:type="dxa"/>
          </w:tcPr>
          <w:p w14:paraId="4A29DA96" w14:textId="77777777" w:rsidR="0060766A" w:rsidRDefault="0060766A" w:rsidP="0060766A">
            <w:pPr>
              <w:rPr>
                <w:lang w:val="en-GB"/>
              </w:rPr>
            </w:pPr>
            <w:r w:rsidRPr="009E5BF4">
              <w:t>An Education Health and Care Plan</w:t>
            </w:r>
            <w:r>
              <w:t xml:space="preserve"> </w:t>
            </w:r>
            <w:r w:rsidRPr="009E5BF4">
              <w:rPr>
                <w:lang w:val="en-GB"/>
              </w:rPr>
              <w:t>(EHCP)</w:t>
            </w:r>
          </w:p>
          <w:p w14:paraId="218C1911" w14:textId="77777777" w:rsidR="0060766A" w:rsidRPr="009E5BF4" w:rsidRDefault="0060766A" w:rsidP="006971B3"/>
        </w:tc>
        <w:sdt>
          <w:sdtPr>
            <w:id w:val="-217595033"/>
            <w14:checkbox>
              <w14:checked w14:val="0"/>
              <w14:checkedState w14:val="2612" w14:font="MS Gothic"/>
              <w14:uncheckedState w14:val="2610" w14:font="MS Gothic"/>
            </w14:checkbox>
          </w:sdtPr>
          <w:sdtEndPr/>
          <w:sdtContent>
            <w:tc>
              <w:tcPr>
                <w:tcW w:w="799" w:type="dxa"/>
              </w:tcPr>
              <w:p w14:paraId="16AA733A" w14:textId="5747B443" w:rsidR="0060766A" w:rsidRDefault="0060766A" w:rsidP="006971B3">
                <w:r>
                  <w:rPr>
                    <w:rFonts w:ascii="MS Gothic" w:eastAsia="MS Gothic" w:hAnsi="MS Gothic" w:hint="eastAsia"/>
                  </w:rPr>
                  <w:t>☐</w:t>
                </w:r>
              </w:p>
            </w:tc>
          </w:sdtContent>
        </w:sdt>
      </w:tr>
    </w:tbl>
    <w:p w14:paraId="1D678E1E" w14:textId="4887FD0C" w:rsidR="0060766A" w:rsidRDefault="0060766A" w:rsidP="006971B3">
      <w:pPr>
        <w:rPr>
          <w:b/>
        </w:rPr>
      </w:pPr>
    </w:p>
    <w:p w14:paraId="557E80D5" w14:textId="6588A86D" w:rsidR="0060766A" w:rsidRDefault="0060766A" w:rsidP="0060766A">
      <w:pPr>
        <w:jc w:val="both"/>
        <w:rPr>
          <w:b/>
        </w:rPr>
      </w:pPr>
      <w:r w:rsidRPr="00AF78EE">
        <w:rPr>
          <w:b/>
        </w:rPr>
        <w:t xml:space="preserve">Please ensure you complete the following checklist as part of the referral as we need this information included to allow us to screen. </w:t>
      </w:r>
    </w:p>
    <w:p w14:paraId="46B24200" w14:textId="3F9AE320" w:rsidR="0060766A" w:rsidRDefault="0060766A" w:rsidP="0060766A">
      <w:pPr>
        <w:jc w:val="both"/>
        <w:rPr>
          <w:b/>
        </w:rPr>
      </w:pPr>
    </w:p>
    <w:p w14:paraId="7FF56188" w14:textId="77777777" w:rsidR="0060766A" w:rsidRPr="0060766A" w:rsidRDefault="0060766A" w:rsidP="0060766A">
      <w:pPr>
        <w:jc w:val="both"/>
        <w:rPr>
          <w:b/>
        </w:rPr>
      </w:pPr>
      <w:r w:rsidRPr="0060766A">
        <w:rPr>
          <w:b/>
        </w:rPr>
        <w:t xml:space="preserve">Why do we screen?   </w:t>
      </w:r>
    </w:p>
    <w:p w14:paraId="3C18A51F" w14:textId="77777777" w:rsidR="0060766A" w:rsidRDefault="0060766A" w:rsidP="0060766A">
      <w:pPr>
        <w:pStyle w:val="ListParagraph"/>
        <w:numPr>
          <w:ilvl w:val="0"/>
          <w:numId w:val="5"/>
        </w:numPr>
        <w:jc w:val="both"/>
        <w:rPr>
          <w:bCs/>
        </w:rPr>
      </w:pPr>
      <w:r w:rsidRPr="0060766A">
        <w:rPr>
          <w:bCs/>
        </w:rPr>
        <w:t>Information is checked to make sure that this is a complete referral</w:t>
      </w:r>
    </w:p>
    <w:p w14:paraId="6BE7C703" w14:textId="77777777" w:rsidR="0060766A" w:rsidRDefault="0060766A" w:rsidP="0060766A">
      <w:pPr>
        <w:pStyle w:val="ListParagraph"/>
        <w:numPr>
          <w:ilvl w:val="0"/>
          <w:numId w:val="5"/>
        </w:numPr>
        <w:jc w:val="both"/>
        <w:rPr>
          <w:bCs/>
        </w:rPr>
      </w:pPr>
      <w:r w:rsidRPr="0060766A">
        <w:rPr>
          <w:bCs/>
        </w:rPr>
        <w:t xml:space="preserve">The referral and supporting documents are reviewed to identify if support has been already tried and accessed </w:t>
      </w:r>
    </w:p>
    <w:p w14:paraId="171F97F2" w14:textId="35CAA830" w:rsidR="0060766A" w:rsidRDefault="0060766A" w:rsidP="0060766A">
      <w:pPr>
        <w:pStyle w:val="ListParagraph"/>
        <w:numPr>
          <w:ilvl w:val="0"/>
          <w:numId w:val="5"/>
        </w:numPr>
        <w:jc w:val="both"/>
        <w:rPr>
          <w:bCs/>
        </w:rPr>
      </w:pPr>
      <w:r w:rsidRPr="0060766A">
        <w:rPr>
          <w:bCs/>
        </w:rPr>
        <w:t>This allows the access pathway team to allocate the referral for review at panel</w:t>
      </w:r>
    </w:p>
    <w:p w14:paraId="3AA31B12" w14:textId="77777777" w:rsidR="0060766A" w:rsidRPr="0060766A" w:rsidRDefault="0060766A" w:rsidP="0060766A">
      <w:pPr>
        <w:jc w:val="both"/>
        <w:rPr>
          <w:bCs/>
        </w:rPr>
      </w:pPr>
    </w:p>
    <w:p w14:paraId="34081665" w14:textId="6B686C33" w:rsidR="0060766A" w:rsidRDefault="0060766A" w:rsidP="0060766A">
      <w:pPr>
        <w:jc w:val="both"/>
        <w:rPr>
          <w:bCs/>
        </w:rPr>
      </w:pPr>
      <w:r w:rsidRPr="0060766A">
        <w:rPr>
          <w:bCs/>
        </w:rPr>
        <w:t xml:space="preserve">Panel are then able to make sound recommendations of further specialist intervention/ support that could be tried or can signpost through to the appropriate clinical pathways for further screening, </w:t>
      </w:r>
      <w:proofErr w:type="gramStart"/>
      <w:r w:rsidRPr="0060766A">
        <w:rPr>
          <w:bCs/>
        </w:rPr>
        <w:t>assessment</w:t>
      </w:r>
      <w:proofErr w:type="gramEnd"/>
      <w:r w:rsidRPr="0060766A">
        <w:rPr>
          <w:bCs/>
        </w:rPr>
        <w:t xml:space="preserve"> or diagnosis</w:t>
      </w:r>
      <w:r>
        <w:rPr>
          <w:bCs/>
        </w:rPr>
        <w:t>.</w:t>
      </w:r>
    </w:p>
    <w:p w14:paraId="200BCF80" w14:textId="0024156E" w:rsidR="0060766A" w:rsidRDefault="0060766A" w:rsidP="0060766A">
      <w:pPr>
        <w:jc w:val="both"/>
        <w:rPr>
          <w:bCs/>
        </w:rPr>
      </w:pPr>
    </w:p>
    <w:tbl>
      <w:tblPr>
        <w:tblStyle w:val="TableGrid"/>
        <w:tblW w:w="0" w:type="auto"/>
        <w:tblLook w:val="04A0" w:firstRow="1" w:lastRow="0" w:firstColumn="1" w:lastColumn="0" w:noHBand="0" w:noVBand="1"/>
      </w:tblPr>
      <w:tblGrid>
        <w:gridCol w:w="7366"/>
        <w:gridCol w:w="1650"/>
      </w:tblGrid>
      <w:tr w:rsidR="0060766A" w14:paraId="1253B7DF" w14:textId="77777777" w:rsidTr="0060766A">
        <w:tc>
          <w:tcPr>
            <w:tcW w:w="7366" w:type="dxa"/>
            <w:shd w:val="clear" w:color="auto" w:fill="F2F2F2" w:themeFill="background1" w:themeFillShade="F2"/>
          </w:tcPr>
          <w:p w14:paraId="61C1E3F3" w14:textId="614C6641" w:rsidR="0060766A" w:rsidRDefault="0060766A" w:rsidP="0060766A">
            <w:pPr>
              <w:jc w:val="both"/>
              <w:rPr>
                <w:bCs/>
              </w:rPr>
            </w:pPr>
            <w:r w:rsidRPr="00412F7E">
              <w:rPr>
                <w:b/>
              </w:rPr>
              <w:t>Checklist</w:t>
            </w:r>
          </w:p>
        </w:tc>
        <w:tc>
          <w:tcPr>
            <w:tcW w:w="1650" w:type="dxa"/>
            <w:shd w:val="clear" w:color="auto" w:fill="F2F2F2" w:themeFill="background1" w:themeFillShade="F2"/>
          </w:tcPr>
          <w:p w14:paraId="6652D21E" w14:textId="5A56D2E6" w:rsidR="0060766A" w:rsidRDefault="0060766A" w:rsidP="0060766A">
            <w:pPr>
              <w:jc w:val="both"/>
              <w:rPr>
                <w:bCs/>
              </w:rPr>
            </w:pPr>
            <w:r w:rsidRPr="00412F7E">
              <w:rPr>
                <w:b/>
              </w:rPr>
              <w:t>Yes/No/NA</w:t>
            </w:r>
          </w:p>
        </w:tc>
      </w:tr>
      <w:tr w:rsidR="0060766A" w14:paraId="28CA6A79" w14:textId="77777777" w:rsidTr="0060766A">
        <w:tc>
          <w:tcPr>
            <w:tcW w:w="7366" w:type="dxa"/>
          </w:tcPr>
          <w:p w14:paraId="30C199DD" w14:textId="4AFBB017" w:rsidR="0060766A" w:rsidRDefault="0060766A" w:rsidP="0060766A">
            <w:pPr>
              <w:jc w:val="both"/>
              <w:rPr>
                <w:bCs/>
              </w:rPr>
            </w:pPr>
            <w:r w:rsidRPr="00412F7E">
              <w:t>Completed Access Pathway Referral Form – including consent</w:t>
            </w:r>
          </w:p>
        </w:tc>
        <w:tc>
          <w:tcPr>
            <w:tcW w:w="1650" w:type="dxa"/>
          </w:tcPr>
          <w:p w14:paraId="0E388170" w14:textId="77777777" w:rsidR="0060766A" w:rsidRDefault="0060766A" w:rsidP="0060766A">
            <w:pPr>
              <w:jc w:val="both"/>
              <w:rPr>
                <w:bCs/>
              </w:rPr>
            </w:pPr>
          </w:p>
        </w:tc>
      </w:tr>
      <w:tr w:rsidR="0060766A" w14:paraId="27442843" w14:textId="77777777" w:rsidTr="0060766A">
        <w:tc>
          <w:tcPr>
            <w:tcW w:w="7366" w:type="dxa"/>
          </w:tcPr>
          <w:p w14:paraId="7863740D" w14:textId="349F5273" w:rsidR="0060766A" w:rsidRDefault="0060766A" w:rsidP="0060766A">
            <w:pPr>
              <w:jc w:val="both"/>
              <w:rPr>
                <w:bCs/>
              </w:rPr>
            </w:pPr>
            <w:r w:rsidRPr="00412F7E">
              <w:t>Child/ Young person’s views</w:t>
            </w:r>
          </w:p>
        </w:tc>
        <w:tc>
          <w:tcPr>
            <w:tcW w:w="1650" w:type="dxa"/>
          </w:tcPr>
          <w:p w14:paraId="1A681D99" w14:textId="77777777" w:rsidR="0060766A" w:rsidRDefault="0060766A" w:rsidP="0060766A">
            <w:pPr>
              <w:jc w:val="both"/>
              <w:rPr>
                <w:bCs/>
              </w:rPr>
            </w:pPr>
          </w:p>
        </w:tc>
      </w:tr>
      <w:tr w:rsidR="0060766A" w14:paraId="6A934119" w14:textId="77777777" w:rsidTr="0060766A">
        <w:tc>
          <w:tcPr>
            <w:tcW w:w="7366" w:type="dxa"/>
          </w:tcPr>
          <w:p w14:paraId="7CC95639" w14:textId="5F2AD56D" w:rsidR="0060766A" w:rsidRDefault="0060766A" w:rsidP="0060766A">
            <w:pPr>
              <w:jc w:val="both"/>
              <w:rPr>
                <w:bCs/>
              </w:rPr>
            </w:pPr>
            <w:r w:rsidRPr="00412F7E">
              <w:t>Parent/</w:t>
            </w:r>
            <w:proofErr w:type="spellStart"/>
            <w:r w:rsidRPr="00412F7E">
              <w:t>carer</w:t>
            </w:r>
            <w:proofErr w:type="spellEnd"/>
            <w:r w:rsidRPr="00412F7E">
              <w:t xml:space="preserve"> views</w:t>
            </w:r>
          </w:p>
        </w:tc>
        <w:tc>
          <w:tcPr>
            <w:tcW w:w="1650" w:type="dxa"/>
          </w:tcPr>
          <w:p w14:paraId="52FDB846" w14:textId="77777777" w:rsidR="0060766A" w:rsidRDefault="0060766A" w:rsidP="0060766A">
            <w:pPr>
              <w:jc w:val="both"/>
              <w:rPr>
                <w:bCs/>
              </w:rPr>
            </w:pPr>
          </w:p>
        </w:tc>
      </w:tr>
      <w:tr w:rsidR="0060766A" w14:paraId="2ACCA035" w14:textId="77777777" w:rsidTr="0060766A">
        <w:tc>
          <w:tcPr>
            <w:tcW w:w="7366" w:type="dxa"/>
          </w:tcPr>
          <w:p w14:paraId="2E355CF6" w14:textId="094A93AA" w:rsidR="0060766A" w:rsidRDefault="0060766A" w:rsidP="0060766A">
            <w:pPr>
              <w:jc w:val="both"/>
              <w:rPr>
                <w:bCs/>
              </w:rPr>
            </w:pPr>
            <w:r w:rsidRPr="00412F7E">
              <w:t>Author/lead professionals’ views</w:t>
            </w:r>
          </w:p>
        </w:tc>
        <w:tc>
          <w:tcPr>
            <w:tcW w:w="1650" w:type="dxa"/>
          </w:tcPr>
          <w:p w14:paraId="503C0D07" w14:textId="77777777" w:rsidR="0060766A" w:rsidRDefault="0060766A" w:rsidP="0060766A">
            <w:pPr>
              <w:jc w:val="both"/>
              <w:rPr>
                <w:bCs/>
              </w:rPr>
            </w:pPr>
          </w:p>
        </w:tc>
      </w:tr>
      <w:tr w:rsidR="0060766A" w14:paraId="22BE5ABF" w14:textId="77777777" w:rsidTr="0060766A">
        <w:tc>
          <w:tcPr>
            <w:tcW w:w="7366" w:type="dxa"/>
          </w:tcPr>
          <w:p w14:paraId="072AE2DB" w14:textId="0D0F84CD" w:rsidR="0060766A" w:rsidRDefault="0060766A" w:rsidP="0060766A">
            <w:pPr>
              <w:jc w:val="both"/>
              <w:rPr>
                <w:bCs/>
              </w:rPr>
            </w:pPr>
            <w:r w:rsidRPr="00412F7E">
              <w:t>If the CYP attends a setting evidence is submitted to show developmental and/or academic ability</w:t>
            </w:r>
          </w:p>
        </w:tc>
        <w:tc>
          <w:tcPr>
            <w:tcW w:w="1650" w:type="dxa"/>
          </w:tcPr>
          <w:p w14:paraId="134D979F" w14:textId="77777777" w:rsidR="0060766A" w:rsidRDefault="0060766A" w:rsidP="0060766A">
            <w:pPr>
              <w:jc w:val="both"/>
              <w:rPr>
                <w:bCs/>
              </w:rPr>
            </w:pPr>
          </w:p>
        </w:tc>
      </w:tr>
      <w:tr w:rsidR="0060766A" w14:paraId="4B1C7A97" w14:textId="77777777" w:rsidTr="0060766A">
        <w:tc>
          <w:tcPr>
            <w:tcW w:w="7366" w:type="dxa"/>
          </w:tcPr>
          <w:p w14:paraId="7BAC1CC3" w14:textId="27666E1D" w:rsidR="0060766A" w:rsidRDefault="0060766A" w:rsidP="0060766A">
            <w:pPr>
              <w:jc w:val="both"/>
              <w:rPr>
                <w:bCs/>
              </w:rPr>
            </w:pPr>
            <w:r w:rsidRPr="00412F7E">
              <w:t>If the CYP attends a setting support and intervention is led by a SENCO using the graduated response and evidence has been included</w:t>
            </w:r>
          </w:p>
        </w:tc>
        <w:tc>
          <w:tcPr>
            <w:tcW w:w="1650" w:type="dxa"/>
          </w:tcPr>
          <w:p w14:paraId="14D85AB4" w14:textId="77777777" w:rsidR="0060766A" w:rsidRDefault="0060766A" w:rsidP="0060766A">
            <w:pPr>
              <w:jc w:val="both"/>
              <w:rPr>
                <w:bCs/>
              </w:rPr>
            </w:pPr>
          </w:p>
        </w:tc>
      </w:tr>
      <w:tr w:rsidR="0060766A" w14:paraId="551E70F5" w14:textId="77777777" w:rsidTr="0060766A">
        <w:tc>
          <w:tcPr>
            <w:tcW w:w="7366" w:type="dxa"/>
          </w:tcPr>
          <w:p w14:paraId="1E97CC79" w14:textId="1F9B0682" w:rsidR="0060766A" w:rsidRDefault="0060766A" w:rsidP="0060766A">
            <w:pPr>
              <w:jc w:val="both"/>
              <w:rPr>
                <w:bCs/>
              </w:rPr>
            </w:pPr>
            <w:r w:rsidRPr="00412F7E">
              <w:t>If the CYP has a EHCP or My Plan this has been included</w:t>
            </w:r>
          </w:p>
        </w:tc>
        <w:tc>
          <w:tcPr>
            <w:tcW w:w="1650" w:type="dxa"/>
          </w:tcPr>
          <w:p w14:paraId="408BFAB9" w14:textId="77777777" w:rsidR="0060766A" w:rsidRDefault="0060766A" w:rsidP="0060766A">
            <w:pPr>
              <w:jc w:val="both"/>
              <w:rPr>
                <w:bCs/>
              </w:rPr>
            </w:pPr>
          </w:p>
        </w:tc>
      </w:tr>
      <w:tr w:rsidR="0060766A" w14:paraId="0E58B42C" w14:textId="77777777" w:rsidTr="0060766A">
        <w:tc>
          <w:tcPr>
            <w:tcW w:w="7366" w:type="dxa"/>
          </w:tcPr>
          <w:p w14:paraId="202269D4" w14:textId="7C04B3CD" w:rsidR="0060766A" w:rsidRPr="00412F7E" w:rsidRDefault="0060766A" w:rsidP="0060766A">
            <w:pPr>
              <w:jc w:val="both"/>
            </w:pPr>
            <w:r w:rsidRPr="00412F7E">
              <w:t>Vision/ hearing difficulties have been explored with appropriate services</w:t>
            </w:r>
          </w:p>
        </w:tc>
        <w:tc>
          <w:tcPr>
            <w:tcW w:w="1650" w:type="dxa"/>
          </w:tcPr>
          <w:p w14:paraId="6342A249" w14:textId="77777777" w:rsidR="0060766A" w:rsidRDefault="0060766A" w:rsidP="0060766A">
            <w:pPr>
              <w:jc w:val="both"/>
              <w:rPr>
                <w:bCs/>
              </w:rPr>
            </w:pPr>
          </w:p>
        </w:tc>
      </w:tr>
      <w:tr w:rsidR="0060766A" w14:paraId="3DEC35D2" w14:textId="77777777" w:rsidTr="0060766A">
        <w:tc>
          <w:tcPr>
            <w:tcW w:w="7366" w:type="dxa"/>
          </w:tcPr>
          <w:p w14:paraId="50E504AA" w14:textId="29D993BB" w:rsidR="0060766A" w:rsidRPr="00412F7E" w:rsidRDefault="0060766A" w:rsidP="0060766A">
            <w:pPr>
              <w:jc w:val="both"/>
            </w:pPr>
            <w:r w:rsidRPr="00412F7E">
              <w:t>Where a speech and language concern has been raised a referral has been made to Speech and language Services or support already accessed?</w:t>
            </w:r>
          </w:p>
        </w:tc>
        <w:tc>
          <w:tcPr>
            <w:tcW w:w="1650" w:type="dxa"/>
          </w:tcPr>
          <w:p w14:paraId="7CF0D36F" w14:textId="77777777" w:rsidR="0060766A" w:rsidRDefault="0060766A" w:rsidP="0060766A">
            <w:pPr>
              <w:jc w:val="both"/>
              <w:rPr>
                <w:bCs/>
              </w:rPr>
            </w:pPr>
          </w:p>
        </w:tc>
      </w:tr>
      <w:tr w:rsidR="0060766A" w14:paraId="08757DD0" w14:textId="77777777" w:rsidTr="0060766A">
        <w:tc>
          <w:tcPr>
            <w:tcW w:w="7366" w:type="dxa"/>
          </w:tcPr>
          <w:p w14:paraId="0CF464DF" w14:textId="1E6837B5" w:rsidR="0060766A" w:rsidRPr="00412F7E" w:rsidRDefault="0060766A" w:rsidP="0060766A">
            <w:pPr>
              <w:jc w:val="both"/>
            </w:pPr>
            <w:r>
              <w:t>Evidence of Intervention/</w:t>
            </w:r>
            <w:r w:rsidRPr="00412F7E">
              <w:t xml:space="preserve">support from other services has been highlighted </w:t>
            </w:r>
            <w:proofErr w:type="gramStart"/>
            <w:r w:rsidRPr="00412F7E">
              <w:t>i.e.</w:t>
            </w:r>
            <w:proofErr w:type="gramEnd"/>
            <w:r w:rsidRPr="00412F7E">
              <w:t xml:space="preserve"> what has already been tried? (see </w:t>
            </w:r>
            <w:r>
              <w:t>page 5</w:t>
            </w:r>
            <w:r w:rsidRPr="00412F7E">
              <w:t xml:space="preserve"> e.g. </w:t>
            </w:r>
            <w:proofErr w:type="gramStart"/>
            <w:r w:rsidRPr="00412F7E">
              <w:t>OT,SLT</w:t>
            </w:r>
            <w:proofErr w:type="gramEnd"/>
            <w:r w:rsidRPr="00412F7E">
              <w:t>,EP etc.)</w:t>
            </w:r>
          </w:p>
        </w:tc>
        <w:tc>
          <w:tcPr>
            <w:tcW w:w="1650" w:type="dxa"/>
          </w:tcPr>
          <w:p w14:paraId="16CE6E98" w14:textId="77777777" w:rsidR="0060766A" w:rsidRDefault="0060766A" w:rsidP="0060766A">
            <w:pPr>
              <w:jc w:val="both"/>
              <w:rPr>
                <w:bCs/>
              </w:rPr>
            </w:pPr>
          </w:p>
        </w:tc>
      </w:tr>
      <w:tr w:rsidR="0060766A" w14:paraId="728504BB" w14:textId="77777777" w:rsidTr="0060766A">
        <w:tc>
          <w:tcPr>
            <w:tcW w:w="7366" w:type="dxa"/>
          </w:tcPr>
          <w:p w14:paraId="6FC02797" w14:textId="74136F6B" w:rsidR="0060766A" w:rsidRDefault="0060766A" w:rsidP="0060766A">
            <w:pPr>
              <w:jc w:val="both"/>
            </w:pPr>
            <w:r w:rsidRPr="00412F7E">
              <w:t>Developmental check completed within the past 12 months (Under 5s)</w:t>
            </w:r>
          </w:p>
        </w:tc>
        <w:tc>
          <w:tcPr>
            <w:tcW w:w="1650" w:type="dxa"/>
          </w:tcPr>
          <w:p w14:paraId="39BBBE6C" w14:textId="77777777" w:rsidR="0060766A" w:rsidRDefault="0060766A" w:rsidP="0060766A">
            <w:pPr>
              <w:jc w:val="both"/>
              <w:rPr>
                <w:bCs/>
              </w:rPr>
            </w:pPr>
          </w:p>
        </w:tc>
      </w:tr>
      <w:tr w:rsidR="0060766A" w14:paraId="1A0CABFE" w14:textId="77777777" w:rsidTr="0060766A">
        <w:tc>
          <w:tcPr>
            <w:tcW w:w="7366" w:type="dxa"/>
          </w:tcPr>
          <w:p w14:paraId="49350929" w14:textId="732EE6F1" w:rsidR="0060766A" w:rsidRPr="00412F7E" w:rsidRDefault="0060766A" w:rsidP="0060766A">
            <w:pPr>
              <w:jc w:val="both"/>
            </w:pPr>
            <w:r w:rsidRPr="00412F7E">
              <w:t>ASQ/ Nelson’s Assessment included as evidence (Under 5s)</w:t>
            </w:r>
          </w:p>
        </w:tc>
        <w:tc>
          <w:tcPr>
            <w:tcW w:w="1650" w:type="dxa"/>
          </w:tcPr>
          <w:p w14:paraId="12AD3666" w14:textId="77777777" w:rsidR="0060766A" w:rsidRDefault="0060766A" w:rsidP="0060766A">
            <w:pPr>
              <w:jc w:val="both"/>
              <w:rPr>
                <w:bCs/>
              </w:rPr>
            </w:pPr>
          </w:p>
        </w:tc>
      </w:tr>
      <w:tr w:rsidR="0060766A" w14:paraId="29C5E3AA" w14:textId="77777777" w:rsidTr="0060766A">
        <w:tc>
          <w:tcPr>
            <w:tcW w:w="7366" w:type="dxa"/>
          </w:tcPr>
          <w:p w14:paraId="5434F472" w14:textId="27BBB82B" w:rsidR="0060766A" w:rsidRPr="00412F7E" w:rsidRDefault="0060766A" w:rsidP="0060766A">
            <w:pPr>
              <w:jc w:val="both"/>
            </w:pPr>
            <w:r w:rsidRPr="00412F7E">
              <w:t xml:space="preserve">The referral demonstrates that difficulties with social interaction, communication and restrictive </w:t>
            </w:r>
            <w:proofErr w:type="spellStart"/>
            <w:r w:rsidRPr="00412F7E">
              <w:t>behaviours</w:t>
            </w:r>
            <w:proofErr w:type="spellEnd"/>
            <w:r w:rsidRPr="00412F7E">
              <w:t xml:space="preserve"> have been present since early childhood. (Over 5s)</w:t>
            </w:r>
          </w:p>
        </w:tc>
        <w:tc>
          <w:tcPr>
            <w:tcW w:w="1650" w:type="dxa"/>
          </w:tcPr>
          <w:p w14:paraId="0E929E0C" w14:textId="77777777" w:rsidR="0060766A" w:rsidRDefault="0060766A" w:rsidP="0060766A">
            <w:pPr>
              <w:jc w:val="both"/>
              <w:rPr>
                <w:bCs/>
              </w:rPr>
            </w:pPr>
          </w:p>
        </w:tc>
      </w:tr>
    </w:tbl>
    <w:p w14:paraId="0356CBB8" w14:textId="77777777" w:rsidR="0060766A" w:rsidRPr="0060766A" w:rsidRDefault="0060766A" w:rsidP="0060766A">
      <w:pPr>
        <w:jc w:val="both"/>
        <w:rPr>
          <w:bCs/>
        </w:rPr>
      </w:pPr>
    </w:p>
    <w:p w14:paraId="24039592" w14:textId="1DA3EC29" w:rsidR="0060766A" w:rsidRDefault="004636F4" w:rsidP="006971B3">
      <w:pPr>
        <w:rPr>
          <w:b/>
        </w:rPr>
      </w:pPr>
      <w:r w:rsidRPr="009E5BF4">
        <w:rPr>
          <w:b/>
        </w:rPr>
        <w:t>Consent</w:t>
      </w:r>
    </w:p>
    <w:p w14:paraId="34A79592" w14:textId="1C21D01E" w:rsidR="004636F4" w:rsidRDefault="004636F4" w:rsidP="006971B3">
      <w:pPr>
        <w:rPr>
          <w:b/>
        </w:rPr>
      </w:pPr>
    </w:p>
    <w:p w14:paraId="529DE132" w14:textId="62029FEC" w:rsidR="004636F4" w:rsidRDefault="004636F4" w:rsidP="004636F4">
      <w:pPr>
        <w:rPr>
          <w:bCs/>
        </w:rPr>
      </w:pPr>
      <w:r w:rsidRPr="004636F4">
        <w:rPr>
          <w:bCs/>
        </w:rPr>
        <w:t xml:space="preserve">NELC are the data controller and will process your personal data in accordance with the </w:t>
      </w:r>
      <w:r w:rsidRPr="004636F4">
        <w:rPr>
          <w:bCs/>
        </w:rPr>
        <w:lastRenderedPageBreak/>
        <w:t>Data Protection Legislation for the purposes of providing services, support, advice and guidance to you and your child/ family through the Access Pathway.</w:t>
      </w:r>
    </w:p>
    <w:p w14:paraId="19BE1673" w14:textId="77777777" w:rsidR="004636F4" w:rsidRPr="004636F4" w:rsidRDefault="004636F4" w:rsidP="004636F4">
      <w:pPr>
        <w:rPr>
          <w:bCs/>
        </w:rPr>
      </w:pPr>
    </w:p>
    <w:p w14:paraId="0DD52F15" w14:textId="5EFBB09E" w:rsidR="004636F4" w:rsidRDefault="004636F4" w:rsidP="004636F4">
      <w:pPr>
        <w:rPr>
          <w:bCs/>
        </w:rPr>
      </w:pPr>
      <w:r w:rsidRPr="004636F4">
        <w:rPr>
          <w:bCs/>
        </w:rPr>
        <w:t xml:space="preserve">As part of our </w:t>
      </w:r>
      <w:proofErr w:type="gramStart"/>
      <w:r w:rsidRPr="004636F4">
        <w:rPr>
          <w:bCs/>
        </w:rPr>
        <w:t>processing</w:t>
      </w:r>
      <w:proofErr w:type="gramEnd"/>
      <w:r w:rsidRPr="004636F4">
        <w:rPr>
          <w:bCs/>
        </w:rPr>
        <w:t xml:space="preserve"> we will share information with and obtain information from appropriate partners e.g. Housing, Job Centre Plus, Police, Health and Care Professionals, Children’s services, NSPCC, and other family members to enable you to receive the most appropriate support. And where appropriate on your behalf make onward referrals for further support or assessment.</w:t>
      </w:r>
    </w:p>
    <w:p w14:paraId="78B383E6" w14:textId="77777777" w:rsidR="004636F4" w:rsidRPr="004636F4" w:rsidRDefault="004636F4" w:rsidP="004636F4">
      <w:pPr>
        <w:rPr>
          <w:bCs/>
        </w:rPr>
      </w:pPr>
    </w:p>
    <w:p w14:paraId="467BEC08" w14:textId="19D7FAFB" w:rsidR="004636F4" w:rsidRDefault="004636F4" w:rsidP="004636F4">
      <w:pPr>
        <w:rPr>
          <w:bCs/>
        </w:rPr>
      </w:pPr>
      <w:proofErr w:type="gramStart"/>
      <w:r w:rsidRPr="004636F4">
        <w:rPr>
          <w:bCs/>
        </w:rPr>
        <w:t>In order for</w:t>
      </w:r>
      <w:proofErr w:type="gramEnd"/>
      <w:r w:rsidRPr="004636F4">
        <w:rPr>
          <w:bCs/>
        </w:rPr>
        <w:t xml:space="preserve"> us to show how well families are progressing with our help and support we need to share your personal information (including your name and date of birth) and our outcomes with the Government (Department for Communities and Local Government) and partners/organisations (as above). It will not affect your benefits, </w:t>
      </w:r>
      <w:proofErr w:type="gramStart"/>
      <w:r w:rsidRPr="004636F4">
        <w:rPr>
          <w:bCs/>
        </w:rPr>
        <w:t>services</w:t>
      </w:r>
      <w:proofErr w:type="gramEnd"/>
      <w:r w:rsidRPr="004636F4">
        <w:rPr>
          <w:bCs/>
        </w:rPr>
        <w:t xml:space="preserve"> or treatments that you get. Your information will be anonymous and handled with care in accordance with the law. We are sharing your information to help improve the services that your family and other families receive in the future. </w:t>
      </w:r>
    </w:p>
    <w:p w14:paraId="0DC41C5E" w14:textId="77777777" w:rsidR="004636F4" w:rsidRPr="004636F4" w:rsidRDefault="004636F4" w:rsidP="004636F4">
      <w:pPr>
        <w:rPr>
          <w:bCs/>
        </w:rPr>
      </w:pPr>
    </w:p>
    <w:p w14:paraId="5839CCB7" w14:textId="1B1AB99D" w:rsidR="004636F4" w:rsidRPr="004636F4" w:rsidRDefault="004636F4" w:rsidP="004636F4">
      <w:pPr>
        <w:rPr>
          <w:bCs/>
        </w:rPr>
      </w:pPr>
      <w:r w:rsidRPr="004636F4">
        <w:rPr>
          <w:bCs/>
        </w:rPr>
        <w:t xml:space="preserve">Any information we hold regarding you and your family will be kept confidential, </w:t>
      </w:r>
      <w:proofErr w:type="gramStart"/>
      <w:r w:rsidRPr="004636F4">
        <w:rPr>
          <w:bCs/>
        </w:rPr>
        <w:t>however</w:t>
      </w:r>
      <w:proofErr w:type="gramEnd"/>
      <w:r w:rsidRPr="004636F4">
        <w:rPr>
          <w:bCs/>
        </w:rPr>
        <w:t xml:space="preserve"> to ensure the protection and wellbeing of every child, relevant information may be disclosed to appropriate agencies.</w:t>
      </w:r>
    </w:p>
    <w:p w14:paraId="5AFB9B59" w14:textId="46146EBA" w:rsidR="004636F4" w:rsidRDefault="004636F4" w:rsidP="006971B3">
      <w:pPr>
        <w:rPr>
          <w:b/>
        </w:rPr>
      </w:pPr>
    </w:p>
    <w:p w14:paraId="75043C85" w14:textId="52BD6FE9" w:rsidR="004636F4" w:rsidRPr="004636F4" w:rsidRDefault="004636F4" w:rsidP="004636F4">
      <w:pPr>
        <w:rPr>
          <w:bCs/>
        </w:rPr>
      </w:pPr>
      <w:r w:rsidRPr="004636F4">
        <w:rPr>
          <w:bCs/>
        </w:rPr>
        <w:t xml:space="preserve">For more information about how NELC processes your information please visit </w:t>
      </w:r>
      <w:hyperlink r:id="rId18" w:history="1">
        <w:r w:rsidRPr="004636F4">
          <w:rPr>
            <w:rStyle w:val="Hyperlink"/>
            <w:bCs/>
          </w:rPr>
          <w:t>www.nelincs.gov.uk</w:t>
        </w:r>
      </w:hyperlink>
      <w:r w:rsidRPr="004636F4">
        <w:rPr>
          <w:bCs/>
        </w:rPr>
        <w:t>.</w:t>
      </w:r>
    </w:p>
    <w:p w14:paraId="638B1F03" w14:textId="77777777" w:rsidR="004636F4" w:rsidRDefault="004636F4" w:rsidP="004636F4">
      <w:pPr>
        <w:rPr>
          <w:b/>
        </w:rPr>
      </w:pPr>
    </w:p>
    <w:p w14:paraId="3E92A550" w14:textId="6B318ECD" w:rsidR="004636F4" w:rsidRDefault="004636F4" w:rsidP="004636F4">
      <w:pPr>
        <w:rPr>
          <w:b/>
        </w:rPr>
      </w:pPr>
      <w:r w:rsidRPr="004636F4">
        <w:rPr>
          <w:b/>
        </w:rPr>
        <w:t xml:space="preserve">Person(s) with Parental Responsibility (PR) or Young Person giving consent </w:t>
      </w:r>
      <w:r w:rsidRPr="004636F4">
        <w:rPr>
          <w:bCs/>
        </w:rPr>
        <w:t>(Please refer to the Fraser Competency Checklist)</w:t>
      </w:r>
      <w:r w:rsidRPr="004636F4">
        <w:rPr>
          <w:b/>
        </w:rPr>
        <w:t xml:space="preserve"> </w:t>
      </w:r>
    </w:p>
    <w:p w14:paraId="070360F3" w14:textId="77777777" w:rsidR="004636F4" w:rsidRDefault="004636F4" w:rsidP="004636F4">
      <w:pPr>
        <w:rPr>
          <w:b/>
        </w:rPr>
      </w:pPr>
    </w:p>
    <w:p w14:paraId="1ADCD697" w14:textId="644D5D5B" w:rsidR="004636F4" w:rsidRPr="004636F4" w:rsidRDefault="004636F4" w:rsidP="004636F4">
      <w:pPr>
        <w:rPr>
          <w:b/>
        </w:rPr>
      </w:pPr>
      <w:r w:rsidRPr="004636F4">
        <w:rPr>
          <w:b/>
        </w:rPr>
        <w:t xml:space="preserve">Please Note: </w:t>
      </w:r>
      <w:r w:rsidRPr="004636F4">
        <w:rPr>
          <w:bCs/>
        </w:rPr>
        <w:t>If the child is Looked After PR may sit with Local Authority – consult with Social Worker in this instance.</w:t>
      </w:r>
    </w:p>
    <w:p w14:paraId="2521213E" w14:textId="77777777" w:rsidR="004636F4" w:rsidRPr="004636F4" w:rsidRDefault="004636F4" w:rsidP="004636F4">
      <w:pPr>
        <w:rPr>
          <w:b/>
        </w:rPr>
      </w:pPr>
    </w:p>
    <w:p w14:paraId="18E8C1B2" w14:textId="27AB0B8B" w:rsidR="004636F4" w:rsidRDefault="004636F4" w:rsidP="004636F4">
      <w:pPr>
        <w:rPr>
          <w:b/>
        </w:rPr>
      </w:pPr>
      <w:r w:rsidRPr="004636F4">
        <w:rPr>
          <w:b/>
        </w:rPr>
        <w:t>I agree to the above processing of the personal information for the purposes set out above.</w:t>
      </w:r>
    </w:p>
    <w:p w14:paraId="67E68EFD" w14:textId="1308624B" w:rsidR="004636F4" w:rsidRDefault="004636F4" w:rsidP="004636F4">
      <w:pPr>
        <w:rPr>
          <w:b/>
        </w:rPr>
      </w:pPr>
    </w:p>
    <w:tbl>
      <w:tblPr>
        <w:tblStyle w:val="TableGrid"/>
        <w:tblW w:w="0" w:type="auto"/>
        <w:tblLook w:val="04A0" w:firstRow="1" w:lastRow="0" w:firstColumn="1" w:lastColumn="0" w:noHBand="0" w:noVBand="1"/>
      </w:tblPr>
      <w:tblGrid>
        <w:gridCol w:w="3397"/>
        <w:gridCol w:w="5619"/>
      </w:tblGrid>
      <w:tr w:rsidR="004636F4" w14:paraId="799A938E" w14:textId="77777777" w:rsidTr="004636F4">
        <w:tc>
          <w:tcPr>
            <w:tcW w:w="3397" w:type="dxa"/>
            <w:shd w:val="clear" w:color="auto" w:fill="F2F2F2" w:themeFill="background1" w:themeFillShade="F2"/>
          </w:tcPr>
          <w:p w14:paraId="15F9F4C0" w14:textId="23385CA6" w:rsidR="004636F4" w:rsidRDefault="004636F4" w:rsidP="004636F4">
            <w:pPr>
              <w:rPr>
                <w:b/>
              </w:rPr>
            </w:pPr>
            <w:r w:rsidRPr="002B60E6">
              <w:rPr>
                <w:lang w:eastAsia="en-US"/>
              </w:rPr>
              <w:t>Signed (Parent/</w:t>
            </w:r>
            <w:proofErr w:type="spellStart"/>
            <w:r w:rsidRPr="002B60E6">
              <w:rPr>
                <w:lang w:eastAsia="en-US"/>
              </w:rPr>
              <w:t>Carer</w:t>
            </w:r>
            <w:proofErr w:type="spellEnd"/>
            <w:r w:rsidRPr="002B60E6">
              <w:rPr>
                <w:lang w:eastAsia="en-US"/>
              </w:rPr>
              <w:t>)</w:t>
            </w:r>
          </w:p>
        </w:tc>
        <w:tc>
          <w:tcPr>
            <w:tcW w:w="5619" w:type="dxa"/>
          </w:tcPr>
          <w:p w14:paraId="12F678C9" w14:textId="77777777" w:rsidR="004636F4" w:rsidRDefault="004636F4" w:rsidP="004636F4">
            <w:pPr>
              <w:rPr>
                <w:b/>
              </w:rPr>
            </w:pPr>
          </w:p>
          <w:p w14:paraId="312F2B3D" w14:textId="082DCA28" w:rsidR="004636F4" w:rsidRDefault="004636F4" w:rsidP="004636F4">
            <w:pPr>
              <w:rPr>
                <w:b/>
              </w:rPr>
            </w:pPr>
          </w:p>
        </w:tc>
      </w:tr>
      <w:tr w:rsidR="004636F4" w14:paraId="484AD30D" w14:textId="77777777" w:rsidTr="004636F4">
        <w:tc>
          <w:tcPr>
            <w:tcW w:w="3397" w:type="dxa"/>
            <w:shd w:val="clear" w:color="auto" w:fill="F2F2F2" w:themeFill="background1" w:themeFillShade="F2"/>
          </w:tcPr>
          <w:p w14:paraId="3A1BAAF8" w14:textId="44471AE8" w:rsidR="004636F4" w:rsidRDefault="004636F4" w:rsidP="004636F4">
            <w:pPr>
              <w:rPr>
                <w:b/>
              </w:rPr>
            </w:pPr>
            <w:r w:rsidRPr="002B60E6">
              <w:rPr>
                <w:lang w:eastAsia="en-US"/>
              </w:rPr>
              <w:t>Print name (Parent/</w:t>
            </w:r>
            <w:proofErr w:type="spellStart"/>
            <w:r w:rsidRPr="002B60E6">
              <w:rPr>
                <w:lang w:eastAsia="en-US"/>
              </w:rPr>
              <w:t>Carer</w:t>
            </w:r>
            <w:proofErr w:type="spellEnd"/>
            <w:r w:rsidRPr="002B60E6">
              <w:rPr>
                <w:lang w:eastAsia="en-US"/>
              </w:rPr>
              <w:t>)</w:t>
            </w:r>
          </w:p>
        </w:tc>
        <w:tc>
          <w:tcPr>
            <w:tcW w:w="5619" w:type="dxa"/>
          </w:tcPr>
          <w:p w14:paraId="4A296C78" w14:textId="77777777" w:rsidR="004636F4" w:rsidRPr="004636F4" w:rsidRDefault="004636F4" w:rsidP="004636F4">
            <w:pPr>
              <w:rPr>
                <w:bCs/>
              </w:rPr>
            </w:pPr>
            <w:r w:rsidRPr="004636F4">
              <w:rPr>
                <w:bCs/>
              </w:rPr>
              <w:t>Name:</w:t>
            </w:r>
          </w:p>
          <w:p w14:paraId="6CA95B90" w14:textId="77777777" w:rsidR="004636F4" w:rsidRPr="004636F4" w:rsidRDefault="004636F4" w:rsidP="004636F4">
            <w:pPr>
              <w:rPr>
                <w:bCs/>
              </w:rPr>
            </w:pPr>
          </w:p>
          <w:p w14:paraId="382A8F6F" w14:textId="77777777" w:rsidR="004636F4" w:rsidRPr="004636F4" w:rsidRDefault="004636F4" w:rsidP="004636F4">
            <w:pPr>
              <w:rPr>
                <w:bCs/>
              </w:rPr>
            </w:pPr>
            <w:r w:rsidRPr="004636F4">
              <w:rPr>
                <w:bCs/>
              </w:rPr>
              <w:t>Date:</w:t>
            </w:r>
          </w:p>
          <w:p w14:paraId="527AB3A6" w14:textId="32331495" w:rsidR="004636F4" w:rsidRDefault="004636F4" w:rsidP="004636F4">
            <w:pPr>
              <w:rPr>
                <w:b/>
              </w:rPr>
            </w:pPr>
          </w:p>
        </w:tc>
      </w:tr>
      <w:tr w:rsidR="004636F4" w14:paraId="2845C9C9" w14:textId="77777777" w:rsidTr="004636F4">
        <w:tc>
          <w:tcPr>
            <w:tcW w:w="3397" w:type="dxa"/>
            <w:shd w:val="clear" w:color="auto" w:fill="F2F2F2" w:themeFill="background1" w:themeFillShade="F2"/>
          </w:tcPr>
          <w:p w14:paraId="798F7B34" w14:textId="76DFFE82" w:rsidR="004636F4" w:rsidRDefault="004636F4" w:rsidP="004636F4">
            <w:pPr>
              <w:rPr>
                <w:b/>
              </w:rPr>
            </w:pPr>
            <w:r w:rsidRPr="002B60E6">
              <w:rPr>
                <w:lang w:eastAsia="en-US"/>
              </w:rPr>
              <w:t>Signed (Author)</w:t>
            </w:r>
          </w:p>
        </w:tc>
        <w:tc>
          <w:tcPr>
            <w:tcW w:w="5619" w:type="dxa"/>
          </w:tcPr>
          <w:p w14:paraId="6A910BFF" w14:textId="77777777" w:rsidR="004636F4" w:rsidRDefault="004636F4" w:rsidP="004636F4">
            <w:pPr>
              <w:rPr>
                <w:b/>
              </w:rPr>
            </w:pPr>
          </w:p>
          <w:p w14:paraId="10765FCC" w14:textId="5F1959A6" w:rsidR="004636F4" w:rsidRDefault="004636F4" w:rsidP="004636F4">
            <w:pPr>
              <w:rPr>
                <w:b/>
              </w:rPr>
            </w:pPr>
          </w:p>
        </w:tc>
      </w:tr>
      <w:tr w:rsidR="004636F4" w14:paraId="34A659C6" w14:textId="77777777" w:rsidTr="004636F4">
        <w:tc>
          <w:tcPr>
            <w:tcW w:w="3397" w:type="dxa"/>
            <w:shd w:val="clear" w:color="auto" w:fill="F2F2F2" w:themeFill="background1" w:themeFillShade="F2"/>
          </w:tcPr>
          <w:p w14:paraId="185AF219" w14:textId="0A33C554" w:rsidR="004636F4" w:rsidRDefault="004636F4" w:rsidP="004636F4">
            <w:pPr>
              <w:rPr>
                <w:b/>
              </w:rPr>
            </w:pPr>
            <w:r w:rsidRPr="002B60E6">
              <w:rPr>
                <w:lang w:eastAsia="en-US"/>
              </w:rPr>
              <w:t>Print name (Author)</w:t>
            </w:r>
          </w:p>
        </w:tc>
        <w:tc>
          <w:tcPr>
            <w:tcW w:w="5619" w:type="dxa"/>
          </w:tcPr>
          <w:p w14:paraId="5986158B" w14:textId="77777777" w:rsidR="004636F4" w:rsidRPr="004636F4" w:rsidRDefault="004636F4" w:rsidP="004636F4">
            <w:pPr>
              <w:rPr>
                <w:bCs/>
              </w:rPr>
            </w:pPr>
            <w:r w:rsidRPr="004636F4">
              <w:rPr>
                <w:bCs/>
              </w:rPr>
              <w:t>Name:</w:t>
            </w:r>
          </w:p>
          <w:p w14:paraId="07F56285" w14:textId="77777777" w:rsidR="004636F4" w:rsidRPr="004636F4" w:rsidRDefault="004636F4" w:rsidP="004636F4">
            <w:pPr>
              <w:rPr>
                <w:bCs/>
              </w:rPr>
            </w:pPr>
          </w:p>
          <w:p w14:paraId="6BD146CE" w14:textId="77777777" w:rsidR="004636F4" w:rsidRPr="004636F4" w:rsidRDefault="004636F4" w:rsidP="004636F4">
            <w:pPr>
              <w:rPr>
                <w:bCs/>
              </w:rPr>
            </w:pPr>
            <w:r w:rsidRPr="004636F4">
              <w:rPr>
                <w:bCs/>
              </w:rPr>
              <w:t>Date:</w:t>
            </w:r>
          </w:p>
          <w:p w14:paraId="740666E5" w14:textId="77777777" w:rsidR="004636F4" w:rsidRDefault="004636F4" w:rsidP="004636F4">
            <w:pPr>
              <w:rPr>
                <w:b/>
              </w:rPr>
            </w:pPr>
          </w:p>
        </w:tc>
      </w:tr>
      <w:tr w:rsidR="004636F4" w14:paraId="3CD78184" w14:textId="77777777" w:rsidTr="004636F4">
        <w:tc>
          <w:tcPr>
            <w:tcW w:w="3397" w:type="dxa"/>
            <w:shd w:val="clear" w:color="auto" w:fill="F2F2F2" w:themeFill="background1" w:themeFillShade="F2"/>
          </w:tcPr>
          <w:p w14:paraId="6CCEE10F" w14:textId="7F25E3FB" w:rsidR="004636F4" w:rsidRDefault="004636F4" w:rsidP="004636F4">
            <w:pPr>
              <w:rPr>
                <w:b/>
              </w:rPr>
            </w:pPr>
            <w:r>
              <w:rPr>
                <w:lang w:eastAsia="en-US"/>
              </w:rPr>
              <w:t>Signed (</w:t>
            </w:r>
            <w:r w:rsidRPr="00F35400">
              <w:rPr>
                <w:lang w:eastAsia="en-US"/>
              </w:rPr>
              <w:t xml:space="preserve">Child/Young Person </w:t>
            </w:r>
            <w:r>
              <w:rPr>
                <w:lang w:eastAsia="en-US"/>
              </w:rPr>
              <w:t xml:space="preserve">- </w:t>
            </w:r>
            <w:r w:rsidRPr="00F35400">
              <w:rPr>
                <w:lang w:eastAsia="en-US"/>
              </w:rPr>
              <w:t>if competent under Fraser guidelines</w:t>
            </w:r>
            <w:r>
              <w:rPr>
                <w:lang w:eastAsia="en-US"/>
              </w:rPr>
              <w:t>)</w:t>
            </w:r>
            <w:r w:rsidRPr="00F35400">
              <w:rPr>
                <w:lang w:eastAsia="en-US"/>
              </w:rPr>
              <w:t xml:space="preserve"> </w:t>
            </w:r>
          </w:p>
        </w:tc>
        <w:tc>
          <w:tcPr>
            <w:tcW w:w="5619" w:type="dxa"/>
          </w:tcPr>
          <w:p w14:paraId="579CFE60" w14:textId="77777777" w:rsidR="004636F4" w:rsidRDefault="004636F4" w:rsidP="004636F4">
            <w:pPr>
              <w:rPr>
                <w:b/>
              </w:rPr>
            </w:pPr>
          </w:p>
        </w:tc>
      </w:tr>
      <w:tr w:rsidR="004636F4" w14:paraId="0091BDEF" w14:textId="77777777" w:rsidTr="004636F4">
        <w:tc>
          <w:tcPr>
            <w:tcW w:w="3397" w:type="dxa"/>
            <w:shd w:val="clear" w:color="auto" w:fill="F2F2F2" w:themeFill="background1" w:themeFillShade="F2"/>
          </w:tcPr>
          <w:p w14:paraId="32907A39" w14:textId="6BA8046D" w:rsidR="004636F4" w:rsidRDefault="004636F4" w:rsidP="004636F4">
            <w:pPr>
              <w:rPr>
                <w:b/>
              </w:rPr>
            </w:pPr>
            <w:r w:rsidRPr="00F35400">
              <w:rPr>
                <w:lang w:eastAsia="en-US"/>
              </w:rPr>
              <w:t>Print name (</w:t>
            </w:r>
            <w:r>
              <w:rPr>
                <w:lang w:eastAsia="en-US"/>
              </w:rPr>
              <w:t>C</w:t>
            </w:r>
            <w:r w:rsidRPr="00F35400">
              <w:rPr>
                <w:lang w:eastAsia="en-US"/>
              </w:rPr>
              <w:t>hild/young person)</w:t>
            </w:r>
          </w:p>
        </w:tc>
        <w:tc>
          <w:tcPr>
            <w:tcW w:w="5619" w:type="dxa"/>
          </w:tcPr>
          <w:p w14:paraId="56963968" w14:textId="77777777" w:rsidR="004636F4" w:rsidRPr="004636F4" w:rsidRDefault="004636F4" w:rsidP="004636F4">
            <w:pPr>
              <w:rPr>
                <w:bCs/>
              </w:rPr>
            </w:pPr>
            <w:r w:rsidRPr="004636F4">
              <w:rPr>
                <w:bCs/>
              </w:rPr>
              <w:t>Name:</w:t>
            </w:r>
          </w:p>
          <w:p w14:paraId="5C252C43" w14:textId="77777777" w:rsidR="004636F4" w:rsidRPr="004636F4" w:rsidRDefault="004636F4" w:rsidP="004636F4">
            <w:pPr>
              <w:rPr>
                <w:bCs/>
              </w:rPr>
            </w:pPr>
          </w:p>
          <w:p w14:paraId="191FEC3F" w14:textId="77777777" w:rsidR="004636F4" w:rsidRPr="004636F4" w:rsidRDefault="004636F4" w:rsidP="004636F4">
            <w:pPr>
              <w:rPr>
                <w:bCs/>
              </w:rPr>
            </w:pPr>
            <w:r w:rsidRPr="004636F4">
              <w:rPr>
                <w:bCs/>
              </w:rPr>
              <w:t>Date:</w:t>
            </w:r>
          </w:p>
          <w:p w14:paraId="6BADAB4E" w14:textId="77777777" w:rsidR="004636F4" w:rsidRDefault="004636F4" w:rsidP="004636F4">
            <w:pPr>
              <w:rPr>
                <w:b/>
              </w:rPr>
            </w:pPr>
          </w:p>
        </w:tc>
      </w:tr>
    </w:tbl>
    <w:p w14:paraId="43AF9DAE" w14:textId="4BCFB8F3" w:rsidR="004636F4" w:rsidRDefault="004636F4" w:rsidP="004636F4">
      <w:pPr>
        <w:rPr>
          <w:b/>
        </w:rPr>
      </w:pPr>
    </w:p>
    <w:p w14:paraId="7AF713B9" w14:textId="73BC8B0D" w:rsidR="004636F4" w:rsidRDefault="004636F4">
      <w:pPr>
        <w:widowControl/>
        <w:autoSpaceDE/>
        <w:autoSpaceDN/>
        <w:spacing w:after="160" w:line="259" w:lineRule="auto"/>
        <w:rPr>
          <w:b/>
        </w:rPr>
      </w:pPr>
      <w:r>
        <w:rPr>
          <w:b/>
        </w:rPr>
        <w:br w:type="page"/>
      </w:r>
    </w:p>
    <w:p w14:paraId="0DC22076" w14:textId="77777777" w:rsidR="004636F4" w:rsidRDefault="004636F4" w:rsidP="004636F4">
      <w:pPr>
        <w:ind w:left="-709"/>
        <w:jc w:val="both"/>
      </w:pPr>
    </w:p>
    <w:p w14:paraId="6B640749" w14:textId="77777777" w:rsidR="004636F4" w:rsidRDefault="004636F4" w:rsidP="004636F4">
      <w:pPr>
        <w:ind w:left="-709"/>
        <w:jc w:val="both"/>
      </w:pPr>
    </w:p>
    <w:p w14:paraId="7778731A" w14:textId="77777777" w:rsidR="004636F4" w:rsidRDefault="004636F4" w:rsidP="004636F4">
      <w:pPr>
        <w:ind w:left="-709"/>
        <w:jc w:val="both"/>
      </w:pPr>
      <w:r w:rsidRPr="000219B6">
        <w:rPr>
          <w:noProof/>
          <w:color w:val="000080"/>
          <w:lang w:bidi="ar-SA"/>
        </w:rPr>
        <mc:AlternateContent>
          <mc:Choice Requires="wps">
            <w:drawing>
              <wp:inline distT="0" distB="0" distL="0" distR="0" wp14:anchorId="3958AADF" wp14:editId="19A009C7">
                <wp:extent cx="5745480" cy="1403985"/>
                <wp:effectExtent l="0" t="0" r="2667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3985"/>
                        </a:xfrm>
                        <a:prstGeom prst="rect">
                          <a:avLst/>
                        </a:prstGeom>
                        <a:solidFill>
                          <a:srgbClr val="FFFFFF"/>
                        </a:solidFill>
                        <a:ln w="9525">
                          <a:solidFill>
                            <a:srgbClr val="000000"/>
                          </a:solidFill>
                          <a:miter lim="800000"/>
                          <a:headEnd/>
                          <a:tailEnd/>
                        </a:ln>
                      </wps:spPr>
                      <wps:txbx>
                        <w:txbxContent>
                          <w:p w14:paraId="4953CF84" w14:textId="77777777" w:rsidR="004636F4" w:rsidRPr="000219B6" w:rsidRDefault="004636F4" w:rsidP="004636F4">
                            <w:pPr>
                              <w:jc w:val="center"/>
                              <w:rPr>
                                <w:b/>
                              </w:rPr>
                            </w:pPr>
                            <w:r w:rsidRPr="000219B6">
                              <w:rPr>
                                <w:b/>
                              </w:rPr>
                              <w:t xml:space="preserve">PLEASE PROVIDE THE PARENT/CARER </w:t>
                            </w:r>
                            <w:r>
                              <w:rPr>
                                <w:b/>
                              </w:rPr>
                              <w:t>WITH THE FOLLOWING</w:t>
                            </w:r>
                            <w:r w:rsidRPr="000219B6">
                              <w:rPr>
                                <w:b/>
                              </w:rPr>
                              <w:t xml:space="preserve"> PAGES</w:t>
                            </w:r>
                          </w:p>
                        </w:txbxContent>
                      </wps:txbx>
                      <wps:bodyPr rot="0" vert="horz" wrap="square" lIns="91440" tIns="45720" rIns="91440" bIns="45720" anchor="t" anchorCtr="0">
                        <a:spAutoFit/>
                      </wps:bodyPr>
                    </wps:wsp>
                  </a:graphicData>
                </a:graphic>
              </wp:inline>
            </w:drawing>
          </mc:Choice>
          <mc:Fallback>
            <w:pict>
              <v:shapetype w14:anchorId="3958AADF" id="_x0000_t202" coordsize="21600,21600" o:spt="202" path="m,l,21600r21600,l21600,xe">
                <v:stroke joinstyle="miter"/>
                <v:path gradientshapeok="t" o:connecttype="rect"/>
              </v:shapetype>
              <v:shape id="Text Box 2" o:spid="_x0000_s1026" type="#_x0000_t202" style="width:452.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">
                <v:textbox style="mso-fit-shape-to-text:t">
                  <w:txbxContent>
                    <w:p w14:paraId="4953CF84" w14:textId="77777777" w:rsidR="004636F4" w:rsidRPr="000219B6" w:rsidRDefault="004636F4" w:rsidP="004636F4">
                      <w:pPr>
                        <w:jc w:val="center"/>
                        <w:rPr>
                          <w:b/>
                        </w:rPr>
                      </w:pPr>
                      <w:r w:rsidRPr="000219B6">
                        <w:rPr>
                          <w:b/>
                        </w:rPr>
                        <w:t xml:space="preserve">PLEASE PROVIDE THE PARENT/CARER </w:t>
                      </w:r>
                      <w:r>
                        <w:rPr>
                          <w:b/>
                        </w:rPr>
                        <w:t>WITH THE FOLLOWING</w:t>
                      </w:r>
                      <w:r w:rsidRPr="000219B6">
                        <w:rPr>
                          <w:b/>
                        </w:rPr>
                        <w:t xml:space="preserve"> PAGES</w:t>
                      </w:r>
                    </w:p>
                  </w:txbxContent>
                </v:textbox>
                <w10:anchorlock/>
              </v:shape>
            </w:pict>
          </mc:Fallback>
        </mc:AlternateContent>
      </w:r>
    </w:p>
    <w:p w14:paraId="62E4A8C0" w14:textId="77777777" w:rsidR="004636F4" w:rsidRDefault="004636F4" w:rsidP="004636F4">
      <w:pPr>
        <w:jc w:val="both"/>
      </w:pPr>
      <w:r w:rsidRPr="00B723DC">
        <w:rPr>
          <w:b/>
          <w:bCs/>
          <w:noProof/>
          <w:lang w:bidi="ar-SA"/>
        </w:rPr>
        <mc:AlternateContent>
          <mc:Choice Requires="wps">
            <w:drawing>
              <wp:anchor distT="0" distB="0" distL="114300" distR="114300" simplePos="0" relativeHeight="251659264" behindDoc="0" locked="0" layoutInCell="1" allowOverlap="1" wp14:anchorId="2BA3C5D3" wp14:editId="44E901C6">
                <wp:simplePos x="0" y="0"/>
                <wp:positionH relativeFrom="column">
                  <wp:posOffset>-285750</wp:posOffset>
                </wp:positionH>
                <wp:positionV relativeFrom="paragraph">
                  <wp:posOffset>63500</wp:posOffset>
                </wp:positionV>
                <wp:extent cx="6347460" cy="1612900"/>
                <wp:effectExtent l="0" t="0" r="15240" b="139700"/>
                <wp:wrapNone/>
                <wp:docPr id="14" name="Rounded Rectangular Callou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47460" cy="1612900"/>
                        </a:xfrm>
                        <a:prstGeom prst="wedgeRoundRectCallout">
                          <a:avLst>
                            <a:gd name="adj1" fmla="val -25292"/>
                            <a:gd name="adj2" fmla="val 56493"/>
                            <a:gd name="adj3" fmla="val 16667"/>
                          </a:avLst>
                        </a:prstGeom>
                        <a:solidFill>
                          <a:schemeClr val="accent6">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2D48F" w14:textId="77777777" w:rsidR="004636F4" w:rsidRPr="0004729E" w:rsidRDefault="004636F4" w:rsidP="004636F4">
                            <w:pPr>
                              <w:ind w:right="545"/>
                              <w:rPr>
                                <w:b/>
                                <w:color w:val="000000" w:themeColor="text1"/>
                              </w:rPr>
                            </w:pPr>
                            <w:r w:rsidRPr="0004729E">
                              <w:rPr>
                                <w:b/>
                                <w:color w:val="000000" w:themeColor="text1"/>
                                <w:sz w:val="36"/>
                                <w:szCs w:val="32"/>
                              </w:rPr>
                              <w:t xml:space="preserve">Need help... </w:t>
                            </w:r>
                            <w:r w:rsidRPr="0004729E">
                              <w:rPr>
                                <w:color w:val="000000" w:themeColor="text1"/>
                                <w:sz w:val="36"/>
                                <w:szCs w:val="32"/>
                              </w:rPr>
                              <w:t xml:space="preserve"> </w:t>
                            </w:r>
                            <w:r w:rsidRPr="0004729E">
                              <w:rPr>
                                <w:color w:val="000000" w:themeColor="text1"/>
                                <w:sz w:val="36"/>
                                <w:szCs w:val="32"/>
                              </w:rPr>
                              <w:br/>
                            </w:r>
                            <w:r w:rsidRPr="0004729E">
                              <w:rPr>
                                <w:b/>
                                <w:color w:val="000000" w:themeColor="text1"/>
                                <w:sz w:val="28"/>
                                <w:szCs w:val="28"/>
                              </w:rPr>
                              <w:t xml:space="preserve">If you need help throughout this </w:t>
                            </w:r>
                            <w:r w:rsidRPr="0004729E">
                              <w:rPr>
                                <w:b/>
                                <w:color w:val="000000" w:themeColor="text1"/>
                                <w:sz w:val="28"/>
                                <w:szCs w:val="28"/>
                              </w:rPr>
                              <w:t xml:space="preserve">process please contact the person who completed the access pathway referral with you. </w:t>
                            </w:r>
                          </w:p>
                          <w:p w14:paraId="2C014772" w14:textId="77777777" w:rsidR="004636F4" w:rsidRPr="0004729E" w:rsidRDefault="004636F4" w:rsidP="004636F4">
                            <w:pPr>
                              <w:ind w:right="545"/>
                              <w:rPr>
                                <w:b/>
                                <w:color w:val="000000" w:themeColor="text1"/>
                              </w:rPr>
                            </w:pPr>
                            <w:r w:rsidRPr="0004729E">
                              <w:rPr>
                                <w:b/>
                                <w:color w:val="000000" w:themeColor="text1"/>
                                <w:sz w:val="28"/>
                                <w:szCs w:val="28"/>
                              </w:rPr>
                              <w:t xml:space="preserve">If you have any concerns during the process, please contact </w:t>
                            </w:r>
                            <w:r w:rsidRPr="0004729E">
                              <w:rPr>
                                <w:b/>
                                <w:color w:val="000000" w:themeColor="text1"/>
                              </w:rPr>
                              <w:t xml:space="preserve">                                </w:t>
                            </w:r>
                            <w:hyperlink r:id="rId19" w:history="1">
                              <w:r w:rsidRPr="0004729E">
                                <w:rPr>
                                  <w:rStyle w:val="Hyperlink"/>
                                  <w:b/>
                                  <w:color w:val="000000" w:themeColor="text1"/>
                                  <w:sz w:val="28"/>
                                  <w:szCs w:val="28"/>
                                </w:rPr>
                                <w:t>Access-pathway@nelincs.gov.uk</w:t>
                              </w:r>
                            </w:hyperlink>
                            <w:r w:rsidRPr="0004729E">
                              <w:rPr>
                                <w:b/>
                                <w:color w:val="000000" w:themeColor="text1"/>
                                <w:sz w:val="28"/>
                                <w:szCs w:val="28"/>
                              </w:rPr>
                              <w:t xml:space="preserve">  where your enquiry will be signposted to the most suitable person.</w:t>
                            </w:r>
                          </w:p>
                          <w:p w14:paraId="481E9D8E" w14:textId="77777777" w:rsidR="004636F4" w:rsidRPr="00E90AEA" w:rsidRDefault="004636F4" w:rsidP="004636F4">
                            <w:pPr>
                              <w:pStyle w:val="NormalWeb"/>
                              <w:spacing w:after="200"/>
                              <w:textAlignment w:val="baseline"/>
                              <w:rPr>
                                <w:rFonts w:ascii="Arial" w:hAnsi="Arial" w:cs="Arial"/>
                                <w:b/>
                                <w:color w:val="FFFFFF" w:themeColor="background1"/>
                                <w:sz w:val="32"/>
                                <w:szCs w:val="32"/>
                              </w:rPr>
                            </w:pPr>
                            <w:r w:rsidRPr="0085173D">
                              <w:rPr>
                                <w:rFonts w:ascii="Arial" w:hAnsi="Arial" w:cs="Arial"/>
                                <w:b/>
                                <w:color w:val="FFFFFF" w:themeColor="background1"/>
                              </w:rPr>
                              <w:br/>
                            </w:r>
                            <w:hyperlink r:id="rId20" w:history="1">
                              <w:r w:rsidRPr="0063030E">
                                <w:rPr>
                                  <w:rStyle w:val="Hyperlink"/>
                                  <w:rFonts w:ascii="Arial" w:hAnsi="Arial" w:cs="Arial"/>
                                  <w:b/>
                                </w:rPr>
                                <w:t>access-pathway@nelincs.gov.uk</w:t>
                              </w:r>
                            </w:hyperlink>
                            <w:r w:rsidRPr="00E90AEA">
                              <w:rPr>
                                <w:rFonts w:ascii="Arial" w:hAnsi="Arial" w:cs="Arial"/>
                                <w:b/>
                                <w:color w:val="FFFFFF" w:themeColor="background1"/>
                                <w:sz w:val="32"/>
                                <w:szCs w:val="32"/>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2BA3C5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alt="&quot;&quot;" style="position:absolute;left:0;text-align:left;margin-left:-22.5pt;margin-top:5pt;width:499.8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" adj="5337,23002" fillcolor="#e2efd9 [665]" strokecolor="#ffc000 [3207]" strokeweight="1pt">
                <v:textbox>
                  <w:txbxContent>
                    <w:p w14:paraId="2FE2D48F" w14:textId="77777777" w:rsidR="004636F4" w:rsidRPr="0004729E" w:rsidRDefault="004636F4" w:rsidP="004636F4">
                      <w:pPr>
                        <w:ind w:right="545"/>
                        <w:rPr>
                          <w:b/>
                          <w:color w:val="000000" w:themeColor="text1"/>
                        </w:rPr>
                      </w:pPr>
                      <w:r w:rsidRPr="0004729E">
                        <w:rPr>
                          <w:b/>
                          <w:color w:val="000000" w:themeColor="text1"/>
                          <w:sz w:val="36"/>
                          <w:szCs w:val="32"/>
                        </w:rPr>
                        <w:t xml:space="preserve">Need help... </w:t>
                      </w:r>
                      <w:r w:rsidRPr="0004729E">
                        <w:rPr>
                          <w:color w:val="000000" w:themeColor="text1"/>
                          <w:sz w:val="36"/>
                          <w:szCs w:val="32"/>
                        </w:rPr>
                        <w:t xml:space="preserve"> </w:t>
                      </w:r>
                      <w:r w:rsidRPr="0004729E">
                        <w:rPr>
                          <w:color w:val="000000" w:themeColor="text1"/>
                          <w:sz w:val="36"/>
                          <w:szCs w:val="32"/>
                        </w:rPr>
                        <w:br/>
                      </w:r>
                      <w:r w:rsidRPr="0004729E">
                        <w:rPr>
                          <w:b/>
                          <w:color w:val="000000" w:themeColor="text1"/>
                          <w:sz w:val="28"/>
                          <w:szCs w:val="28"/>
                        </w:rPr>
                        <w:t xml:space="preserve">If you need help throughout this </w:t>
                      </w:r>
                      <w:proofErr w:type="gramStart"/>
                      <w:r w:rsidRPr="0004729E">
                        <w:rPr>
                          <w:b/>
                          <w:color w:val="000000" w:themeColor="text1"/>
                          <w:sz w:val="28"/>
                          <w:szCs w:val="28"/>
                        </w:rPr>
                        <w:t>process</w:t>
                      </w:r>
                      <w:proofErr w:type="gramEnd"/>
                      <w:r w:rsidRPr="0004729E">
                        <w:rPr>
                          <w:b/>
                          <w:color w:val="000000" w:themeColor="text1"/>
                          <w:sz w:val="28"/>
                          <w:szCs w:val="28"/>
                        </w:rPr>
                        <w:t xml:space="preserve"> please contact the person who completed the access pathway referral with you. </w:t>
                      </w:r>
                    </w:p>
                    <w:p w14:paraId="2C014772" w14:textId="77777777" w:rsidR="004636F4" w:rsidRPr="0004729E" w:rsidRDefault="004636F4" w:rsidP="004636F4">
                      <w:pPr>
                        <w:ind w:right="545"/>
                        <w:rPr>
                          <w:b/>
                          <w:color w:val="000000" w:themeColor="text1"/>
                        </w:rPr>
                      </w:pPr>
                      <w:r w:rsidRPr="0004729E">
                        <w:rPr>
                          <w:b/>
                          <w:color w:val="000000" w:themeColor="text1"/>
                          <w:sz w:val="28"/>
                          <w:szCs w:val="28"/>
                        </w:rPr>
                        <w:t xml:space="preserve">If you have any concerns during the process, please contact </w:t>
                      </w:r>
                      <w:r w:rsidRPr="0004729E">
                        <w:rPr>
                          <w:b/>
                          <w:color w:val="000000" w:themeColor="text1"/>
                        </w:rPr>
                        <w:t xml:space="preserve">                                </w:t>
                      </w:r>
                      <w:hyperlink r:id="rId21" w:history="1">
                        <w:r w:rsidRPr="0004729E">
                          <w:rPr>
                            <w:rStyle w:val="Hyperlink"/>
                            <w:b/>
                            <w:color w:val="000000" w:themeColor="text1"/>
                            <w:sz w:val="28"/>
                            <w:szCs w:val="28"/>
                          </w:rPr>
                          <w:t>Access-pathway@nelincs.gov.uk</w:t>
                        </w:r>
                      </w:hyperlink>
                      <w:r w:rsidRPr="0004729E">
                        <w:rPr>
                          <w:b/>
                          <w:color w:val="000000" w:themeColor="text1"/>
                          <w:sz w:val="28"/>
                          <w:szCs w:val="28"/>
                        </w:rPr>
                        <w:t xml:space="preserve">  where your enquiry will be signposted to the most suitable person.</w:t>
                      </w:r>
                    </w:p>
                    <w:p w14:paraId="481E9D8E" w14:textId="77777777" w:rsidR="004636F4" w:rsidRPr="00E90AEA" w:rsidRDefault="004636F4" w:rsidP="004636F4">
                      <w:pPr>
                        <w:pStyle w:val="NormalWeb"/>
                        <w:spacing w:after="200"/>
                        <w:textAlignment w:val="baseline"/>
                        <w:rPr>
                          <w:rFonts w:ascii="Arial" w:hAnsi="Arial" w:cs="Arial"/>
                          <w:b/>
                          <w:color w:val="FFFFFF" w:themeColor="background1"/>
                          <w:sz w:val="32"/>
                          <w:szCs w:val="32"/>
                        </w:rPr>
                      </w:pPr>
                      <w:r w:rsidRPr="0085173D">
                        <w:rPr>
                          <w:rFonts w:ascii="Arial" w:hAnsi="Arial" w:cs="Arial"/>
                          <w:b/>
                          <w:color w:val="FFFFFF" w:themeColor="background1"/>
                        </w:rPr>
                        <w:br/>
                      </w:r>
                      <w:hyperlink r:id="rId22" w:history="1">
                        <w:r w:rsidRPr="0063030E">
                          <w:rPr>
                            <w:rStyle w:val="Hyperlink"/>
                            <w:rFonts w:ascii="Arial" w:hAnsi="Arial" w:cs="Arial"/>
                            <w:b/>
                          </w:rPr>
                          <w:t>access-pathway@nelincs.gov.uk</w:t>
                        </w:r>
                      </w:hyperlink>
                      <w:r w:rsidRPr="00E90AEA">
                        <w:rPr>
                          <w:rFonts w:ascii="Arial" w:hAnsi="Arial" w:cs="Arial"/>
                          <w:b/>
                          <w:color w:val="FFFFFF" w:themeColor="background1"/>
                          <w:sz w:val="32"/>
                          <w:szCs w:val="32"/>
                        </w:rPr>
                        <w:t xml:space="preserve"> </w:t>
                      </w:r>
                    </w:p>
                  </w:txbxContent>
                </v:textbox>
              </v:shape>
            </w:pict>
          </mc:Fallback>
        </mc:AlternateContent>
      </w:r>
    </w:p>
    <w:p w14:paraId="792AB4C6" w14:textId="77777777" w:rsidR="004636F4" w:rsidRDefault="004636F4" w:rsidP="004636F4">
      <w:pPr>
        <w:ind w:left="-709"/>
        <w:jc w:val="both"/>
      </w:pPr>
    </w:p>
    <w:p w14:paraId="766606C3" w14:textId="77777777" w:rsidR="004636F4" w:rsidRDefault="004636F4" w:rsidP="004636F4">
      <w:pPr>
        <w:ind w:left="-709"/>
        <w:jc w:val="both"/>
      </w:pPr>
    </w:p>
    <w:p w14:paraId="431E6A57" w14:textId="77777777" w:rsidR="004636F4" w:rsidRDefault="004636F4" w:rsidP="004636F4">
      <w:pPr>
        <w:ind w:left="-709"/>
        <w:jc w:val="both"/>
      </w:pPr>
    </w:p>
    <w:p w14:paraId="00E25D0F" w14:textId="77777777" w:rsidR="004636F4" w:rsidRDefault="004636F4" w:rsidP="004636F4">
      <w:pPr>
        <w:widowControl/>
        <w:autoSpaceDE/>
        <w:autoSpaceDN/>
        <w:spacing w:before="100" w:beforeAutospacing="1" w:after="100" w:afterAutospacing="1"/>
        <w:ind w:left="-426"/>
        <w:rPr>
          <w:rFonts w:eastAsia="Times New Roman"/>
          <w:b/>
          <w:bCs/>
          <w:lang w:bidi="ar-SA"/>
        </w:rPr>
      </w:pPr>
    </w:p>
    <w:p w14:paraId="0718A693" w14:textId="77777777" w:rsidR="004636F4" w:rsidRDefault="004636F4" w:rsidP="004636F4">
      <w:pPr>
        <w:widowControl/>
        <w:autoSpaceDE/>
        <w:autoSpaceDN/>
        <w:spacing w:before="100" w:beforeAutospacing="1" w:after="100" w:afterAutospacing="1"/>
        <w:rPr>
          <w:rFonts w:eastAsia="Times New Roman"/>
          <w:b/>
          <w:bCs/>
          <w:highlight w:val="yellow"/>
          <w:lang w:bidi="ar-SA"/>
        </w:rPr>
      </w:pPr>
      <w:r>
        <w:rPr>
          <w:rFonts w:eastAsia="Times New Roman"/>
          <w:b/>
          <w:bCs/>
          <w:lang w:bidi="ar-SA"/>
        </w:rPr>
        <w:br/>
      </w:r>
    </w:p>
    <w:p w14:paraId="57BB09A1" w14:textId="77777777" w:rsidR="004636F4" w:rsidRDefault="004636F4" w:rsidP="004636F4">
      <w:pPr>
        <w:ind w:left="-426"/>
        <w:rPr>
          <w:b/>
          <w:sz w:val="24"/>
          <w:szCs w:val="24"/>
        </w:rPr>
      </w:pPr>
    </w:p>
    <w:p w14:paraId="3D6D3B9E" w14:textId="77777777" w:rsidR="004636F4" w:rsidRPr="00CB429B" w:rsidRDefault="004636F4" w:rsidP="004636F4">
      <w:pPr>
        <w:ind w:left="-426"/>
        <w:rPr>
          <w:b/>
          <w:sz w:val="24"/>
          <w:szCs w:val="24"/>
        </w:rPr>
      </w:pPr>
      <w:r w:rsidRPr="00CB429B">
        <w:rPr>
          <w:b/>
          <w:sz w:val="24"/>
          <w:szCs w:val="24"/>
        </w:rPr>
        <w:t xml:space="preserve">If the child or young person is at immediate or significant risk or </w:t>
      </w:r>
      <w:proofErr w:type="gramStart"/>
      <w:r w:rsidRPr="00CB429B">
        <w:rPr>
          <w:b/>
          <w:sz w:val="24"/>
          <w:szCs w:val="24"/>
        </w:rPr>
        <w:t>harm</w:t>
      </w:r>
      <w:proofErr w:type="gramEnd"/>
      <w:r w:rsidRPr="00CB429B">
        <w:rPr>
          <w:b/>
          <w:sz w:val="24"/>
          <w:szCs w:val="24"/>
        </w:rPr>
        <w:t xml:space="preserve"> contact the</w:t>
      </w:r>
      <w:r>
        <w:rPr>
          <w:b/>
          <w:sz w:val="24"/>
          <w:szCs w:val="24"/>
        </w:rPr>
        <w:t xml:space="preserve"> Vulnerable Children’s Services. </w:t>
      </w:r>
      <w:r w:rsidRPr="00CB429B">
        <w:rPr>
          <w:b/>
          <w:sz w:val="24"/>
          <w:szCs w:val="24"/>
        </w:rPr>
        <w:t>Tel: 01472 326292 Option 2.</w:t>
      </w:r>
    </w:p>
    <w:p w14:paraId="2295018E" w14:textId="77777777" w:rsidR="004636F4" w:rsidRPr="00CB429B" w:rsidRDefault="004636F4" w:rsidP="004636F4">
      <w:pPr>
        <w:ind w:left="-426"/>
        <w:rPr>
          <w:b/>
          <w:sz w:val="24"/>
          <w:szCs w:val="24"/>
        </w:rPr>
      </w:pPr>
      <w:r w:rsidRPr="00CB429B">
        <w:rPr>
          <w:b/>
          <w:sz w:val="24"/>
          <w:szCs w:val="24"/>
        </w:rPr>
        <w:t>(9am to 5pm, Monday to Thursday 9am-4:30pm Friday)</w:t>
      </w:r>
    </w:p>
    <w:p w14:paraId="4969604E" w14:textId="77777777" w:rsidR="004636F4" w:rsidRPr="00CB429B" w:rsidRDefault="004636F4" w:rsidP="004636F4">
      <w:pPr>
        <w:ind w:left="-426"/>
        <w:rPr>
          <w:b/>
          <w:sz w:val="24"/>
          <w:szCs w:val="24"/>
        </w:rPr>
      </w:pPr>
    </w:p>
    <w:p w14:paraId="6AA06142" w14:textId="77777777" w:rsidR="004636F4" w:rsidRPr="00CB429B" w:rsidRDefault="004636F4" w:rsidP="004636F4">
      <w:pPr>
        <w:ind w:left="-426"/>
        <w:rPr>
          <w:b/>
          <w:sz w:val="24"/>
          <w:szCs w:val="24"/>
        </w:rPr>
      </w:pPr>
      <w:r w:rsidRPr="00CB429B">
        <w:rPr>
          <w:b/>
          <w:sz w:val="24"/>
          <w:szCs w:val="24"/>
        </w:rPr>
        <w:t xml:space="preserve">OR if the child or young person is in immediate danger due to extreme emotional distress </w:t>
      </w:r>
      <w:proofErr w:type="gramStart"/>
      <w:r w:rsidRPr="00CB429B">
        <w:rPr>
          <w:b/>
          <w:sz w:val="24"/>
          <w:szCs w:val="24"/>
        </w:rPr>
        <w:t>e.g.</w:t>
      </w:r>
      <w:proofErr w:type="gramEnd"/>
      <w:r w:rsidRPr="00CB429B">
        <w:rPr>
          <w:b/>
          <w:sz w:val="24"/>
          <w:szCs w:val="24"/>
        </w:rPr>
        <w:t xml:space="preserve"> if they are a danger to themselves or another person CALL 999 OR take them to the nearest A&amp;E department </w:t>
      </w:r>
    </w:p>
    <w:p w14:paraId="25C00169" w14:textId="77777777" w:rsidR="004636F4" w:rsidRDefault="004636F4" w:rsidP="004636F4">
      <w:pPr>
        <w:jc w:val="both"/>
      </w:pPr>
    </w:p>
    <w:p w14:paraId="5202EA37" w14:textId="77777777" w:rsidR="004636F4" w:rsidRDefault="004636F4" w:rsidP="004636F4">
      <w:pPr>
        <w:ind w:left="-426" w:right="-20"/>
        <w:outlineLvl w:val="0"/>
        <w:rPr>
          <w:bCs/>
        </w:rPr>
      </w:pPr>
    </w:p>
    <w:p w14:paraId="54E02E59" w14:textId="77777777" w:rsidR="004636F4" w:rsidRDefault="004636F4" w:rsidP="004636F4">
      <w:pPr>
        <w:ind w:left="-426" w:right="-20"/>
        <w:outlineLvl w:val="0"/>
        <w:rPr>
          <w:bCs/>
        </w:rPr>
      </w:pPr>
      <w:r w:rsidRPr="00B723DC">
        <w:rPr>
          <w:noProof/>
          <w:lang w:bidi="ar-SA"/>
        </w:rPr>
        <mc:AlternateContent>
          <mc:Choice Requires="wps">
            <w:drawing>
              <wp:inline distT="0" distB="0" distL="0" distR="0" wp14:anchorId="39F5E5C4" wp14:editId="297C6C11">
                <wp:extent cx="5996940" cy="632460"/>
                <wp:effectExtent l="0" t="0" r="22860" b="72390"/>
                <wp:docPr id="8" name="Rounded Rectangular Callout 13"/>
                <wp:cNvGraphicFramePr/>
                <a:graphic xmlns:a="http://schemas.openxmlformats.org/drawingml/2006/main">
                  <a:graphicData uri="http://schemas.microsoft.com/office/word/2010/wordprocessingShape">
                    <wps:wsp>
                      <wps:cNvSpPr/>
                      <wps:spPr>
                        <a:xfrm>
                          <a:off x="0" y="0"/>
                          <a:ext cx="5996940" cy="632460"/>
                        </a:xfrm>
                        <a:prstGeom prst="wedgeRoundRectCallout">
                          <a:avLst>
                            <a:gd name="adj1" fmla="val -25292"/>
                            <a:gd name="adj2" fmla="val 56493"/>
                            <a:gd name="adj3" fmla="val 16667"/>
                          </a:avLst>
                        </a:prstGeom>
                        <a:solidFill>
                          <a:schemeClr val="tx2">
                            <a:lumMod val="75000"/>
                          </a:schemeClr>
                        </a:solidFill>
                        <a:ln w="25400" cap="flat" cmpd="sng" algn="ctr">
                          <a:solidFill>
                            <a:srgbClr val="8064A2"/>
                          </a:solidFill>
                          <a:prstDash val="solid"/>
                        </a:ln>
                        <a:effectLst/>
                      </wps:spPr>
                      <wps:txbx>
                        <w:txbxContent>
                          <w:p w14:paraId="659D5AC8" w14:textId="77777777" w:rsidR="004636F4" w:rsidRPr="00B723DC" w:rsidRDefault="004636F4" w:rsidP="004636F4">
                            <w:pPr>
                              <w:pStyle w:val="NormalWeb"/>
                              <w:spacing w:after="200"/>
                              <w:jc w:val="center"/>
                              <w:textAlignment w:val="baseline"/>
                              <w:rPr>
                                <w:rFonts w:ascii="Arial" w:hAnsi="Arial" w:cs="Arial"/>
                                <w:b/>
                                <w:color w:val="FFFFFF" w:themeColor="background1"/>
                                <w:sz w:val="36"/>
                                <w:szCs w:val="36"/>
                              </w:rPr>
                            </w:pPr>
                            <w:r>
                              <w:rPr>
                                <w:rFonts w:ascii="Arial" w:hAnsi="Arial" w:cs="Arial"/>
                                <w:b/>
                                <w:color w:val="FFFFFF" w:themeColor="background1"/>
                                <w:sz w:val="36"/>
                                <w:szCs w:val="36"/>
                              </w:rPr>
                              <w:t>Keep informed</w:t>
                            </w:r>
                          </w:p>
                        </w:txbxContent>
                      </wps:txbx>
                      <wps:bodyPr wrap="square" anchor="ctr">
                        <a:noAutofit/>
                      </wps:bodyPr>
                    </wps:wsp>
                  </a:graphicData>
                </a:graphic>
              </wp:inline>
            </w:drawing>
          </mc:Choice>
          <mc:Fallback>
            <w:pict>
              <v:shape w14:anchorId="39F5E5C4" id="Rounded Rectangular Callout 13" o:spid="_x0000_s1028" type="#_x0000_t62" style="width:472.2pt;height:4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" adj="5337,23002" fillcolor="#323e4f [2415]" strokecolor="#8064a2" strokeweight="2pt">
                <v:textbox>
                  <w:txbxContent>
                    <w:p w14:paraId="659D5AC8" w14:textId="77777777" w:rsidR="004636F4" w:rsidRPr="00B723DC" w:rsidRDefault="004636F4" w:rsidP="004636F4">
                      <w:pPr>
                        <w:pStyle w:val="NormalWeb"/>
                        <w:spacing w:after="200"/>
                        <w:jc w:val="center"/>
                        <w:textAlignment w:val="baseline"/>
                        <w:rPr>
                          <w:rFonts w:ascii="Arial" w:hAnsi="Arial" w:cs="Arial"/>
                          <w:b/>
                          <w:color w:val="FFFFFF" w:themeColor="background1"/>
                          <w:sz w:val="36"/>
                          <w:szCs w:val="36"/>
                        </w:rPr>
                      </w:pPr>
                      <w:r>
                        <w:rPr>
                          <w:rFonts w:ascii="Arial" w:hAnsi="Arial" w:cs="Arial"/>
                          <w:b/>
                          <w:color w:val="FFFFFF" w:themeColor="background1"/>
                          <w:sz w:val="36"/>
                          <w:szCs w:val="36"/>
                        </w:rPr>
                        <w:t>Keep informed</w:t>
                      </w:r>
                    </w:p>
                  </w:txbxContent>
                </v:textbox>
                <w10:anchorlock/>
              </v:shape>
            </w:pict>
          </mc:Fallback>
        </mc:AlternateContent>
      </w:r>
    </w:p>
    <w:p w14:paraId="375EFB87" w14:textId="77777777" w:rsidR="004636F4" w:rsidRDefault="004636F4" w:rsidP="004636F4">
      <w:pPr>
        <w:ind w:left="-426" w:right="-20"/>
        <w:outlineLvl w:val="0"/>
        <w:rPr>
          <w:bCs/>
        </w:rPr>
      </w:pPr>
    </w:p>
    <w:p w14:paraId="51E432CC" w14:textId="77777777" w:rsidR="004636F4" w:rsidRDefault="004636F4" w:rsidP="004636F4">
      <w:pPr>
        <w:ind w:left="-426" w:right="-20"/>
        <w:outlineLvl w:val="0"/>
        <w:rPr>
          <w:bCs/>
        </w:rPr>
      </w:pPr>
      <w:r w:rsidRPr="000219B6">
        <w:rPr>
          <w:bCs/>
        </w:rPr>
        <w:t xml:space="preserve">The Local Offer websites for North East Lincolnshire contain useful information and advice for both parents and professionals: </w:t>
      </w:r>
      <w:hyperlink r:id="rId23" w:history="1">
        <w:r w:rsidRPr="000219B6">
          <w:rPr>
            <w:bCs/>
            <w:color w:val="0000FF"/>
            <w:u w:val="single"/>
          </w:rPr>
          <w:t>https://www.nelincs.gov.uk/children-and-families/send-and-local-offer/</w:t>
        </w:r>
      </w:hyperlink>
      <w:r w:rsidRPr="000219B6">
        <w:rPr>
          <w:bCs/>
        </w:rPr>
        <w:t xml:space="preserve"> </w:t>
      </w:r>
      <w:r w:rsidRPr="000219B6">
        <w:rPr>
          <w:bCs/>
        </w:rPr>
        <w:br/>
      </w:r>
      <w:r w:rsidRPr="000219B6">
        <w:rPr>
          <w:bCs/>
        </w:rPr>
        <w:br/>
      </w:r>
      <w:r w:rsidRPr="00CB429B">
        <w:rPr>
          <w:bCs/>
          <w:color w:val="0070C0"/>
          <w:sz w:val="36"/>
          <w:szCs w:val="36"/>
        </w:rPr>
        <w:t>Follow us on Facebook!</w:t>
      </w:r>
      <w:r w:rsidRPr="00CB429B">
        <w:rPr>
          <w:bCs/>
          <w:color w:val="0070C0"/>
        </w:rPr>
        <w:t xml:space="preserve"> </w:t>
      </w:r>
    </w:p>
    <w:p w14:paraId="3A7DA443" w14:textId="77777777" w:rsidR="004636F4" w:rsidRDefault="004636F4" w:rsidP="004636F4">
      <w:pPr>
        <w:ind w:left="-426" w:right="-20"/>
        <w:outlineLvl w:val="0"/>
        <w:rPr>
          <w:bCs/>
        </w:rPr>
      </w:pPr>
    </w:p>
    <w:p w14:paraId="01136441" w14:textId="77777777" w:rsidR="004636F4" w:rsidRDefault="004636F4" w:rsidP="004636F4">
      <w:pPr>
        <w:ind w:left="-426" w:right="-20"/>
        <w:outlineLvl w:val="0"/>
        <w:rPr>
          <w:bCs/>
        </w:rPr>
      </w:pPr>
      <w:r w:rsidRPr="000219B6">
        <w:rPr>
          <w:noProof/>
          <w:color w:val="000080"/>
          <w:lang w:bidi="ar-SA"/>
        </w:rPr>
        <w:drawing>
          <wp:anchor distT="0" distB="0" distL="114300" distR="114300" simplePos="0" relativeHeight="251660288" behindDoc="0" locked="0" layoutInCell="1" allowOverlap="1" wp14:anchorId="254A962E" wp14:editId="3970198F">
            <wp:simplePos x="0" y="0"/>
            <wp:positionH relativeFrom="column">
              <wp:posOffset>3114675</wp:posOffset>
            </wp:positionH>
            <wp:positionV relativeFrom="paragraph">
              <wp:posOffset>16206</wp:posOffset>
            </wp:positionV>
            <wp:extent cx="1175385" cy="866775"/>
            <wp:effectExtent l="0" t="0" r="5715" b="9525"/>
            <wp:wrapSquare wrapText="bothSides"/>
            <wp:docPr id="4" name="Picture 4">
              <a:hlinkClick xmlns:a="http://schemas.openxmlformats.org/drawingml/2006/main" r:id="rId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4"/>
                      <a:extLst>
                        <a:ext uri="{C183D7F6-B498-43B3-948B-1728B52AA6E4}">
                          <adec:decorative xmlns:adec="http://schemas.microsoft.com/office/drawing/2017/decorative" val="1"/>
                        </a:ext>
                      </a:extLst>
                    </pic:cNvPr>
                    <pic:cNvPicPr/>
                  </pic:nvPicPr>
                  <pic:blipFill rotWithShape="1">
                    <a:blip r:embed="rId25" cstate="print">
                      <a:extLst>
                        <a:ext uri="{28A0092B-C50C-407E-A947-70E740481C1C}">
                          <a14:useLocalDpi xmlns:a14="http://schemas.microsoft.com/office/drawing/2010/main" val="0"/>
                        </a:ext>
                      </a:extLst>
                    </a:blip>
                    <a:srcRect l="13750" t="9244" r="12501" b="17444"/>
                    <a:stretch/>
                  </pic:blipFill>
                  <pic:spPr bwMode="auto">
                    <a:xfrm>
                      <a:off x="0" y="0"/>
                      <a:ext cx="117538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F9B0C8" w14:textId="77777777" w:rsidR="004636F4" w:rsidRDefault="004636F4" w:rsidP="004636F4">
      <w:pPr>
        <w:ind w:left="-426" w:right="-20"/>
        <w:outlineLvl w:val="0"/>
        <w:rPr>
          <w:bCs/>
        </w:rPr>
      </w:pPr>
      <w:r w:rsidRPr="000219B6">
        <w:rPr>
          <w:noProof/>
          <w:lang w:bidi="ar-SA"/>
        </w:rPr>
        <w:drawing>
          <wp:inline distT="0" distB="0" distL="0" distR="0" wp14:anchorId="1C915B4B" wp14:editId="0F6805A5">
            <wp:extent cx="2314184" cy="732124"/>
            <wp:effectExtent l="0" t="0" r="0" b="0"/>
            <wp:docPr id="3" name="Picture 3" descr="Families First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milies First Logo">
                      <a:hlinkClick r:id="rId26"/>
                    </pic:cNvPr>
                    <pic:cNvPicPr/>
                  </pic:nvPicPr>
                  <pic:blipFill rotWithShape="1">
                    <a:blip r:embed="rId27"/>
                    <a:srcRect b="8095"/>
                    <a:stretch/>
                  </pic:blipFill>
                  <pic:spPr bwMode="auto">
                    <a:xfrm>
                      <a:off x="0" y="0"/>
                      <a:ext cx="2314184" cy="732124"/>
                    </a:xfrm>
                    <a:prstGeom prst="rect">
                      <a:avLst/>
                    </a:prstGeom>
                    <a:ln>
                      <a:noFill/>
                    </a:ln>
                    <a:extLst>
                      <a:ext uri="{53640926-AAD7-44D8-BBD7-CCE9431645EC}">
                        <a14:shadowObscured xmlns:a14="http://schemas.microsoft.com/office/drawing/2010/main"/>
                      </a:ext>
                    </a:extLst>
                  </pic:spPr>
                </pic:pic>
              </a:graphicData>
            </a:graphic>
          </wp:inline>
        </w:drawing>
      </w:r>
    </w:p>
    <w:p w14:paraId="08FFD814" w14:textId="77777777" w:rsidR="004636F4" w:rsidRPr="000219B6" w:rsidRDefault="004636F4" w:rsidP="004636F4">
      <w:pPr>
        <w:ind w:left="-426" w:right="-20"/>
        <w:outlineLvl w:val="0"/>
        <w:rPr>
          <w:b/>
          <w:bCs/>
        </w:rPr>
      </w:pPr>
      <w:r>
        <w:rPr>
          <w:b/>
          <w:bCs/>
        </w:rPr>
        <w:t>Families First</w:t>
      </w:r>
      <w:r>
        <w:rPr>
          <w:b/>
          <w:bCs/>
        </w:rPr>
        <w:tab/>
      </w:r>
      <w:r>
        <w:rPr>
          <w:b/>
          <w:bCs/>
        </w:rPr>
        <w:tab/>
      </w:r>
      <w:r>
        <w:rPr>
          <w:b/>
          <w:bCs/>
        </w:rPr>
        <w:tab/>
      </w:r>
      <w:r>
        <w:rPr>
          <w:b/>
          <w:bCs/>
        </w:rPr>
        <w:tab/>
      </w:r>
      <w:r>
        <w:rPr>
          <w:b/>
          <w:bCs/>
        </w:rPr>
        <w:tab/>
        <w:t xml:space="preserve">           I Can</w:t>
      </w:r>
    </w:p>
    <w:p w14:paraId="5A113A07" w14:textId="77777777" w:rsidR="004636F4" w:rsidRPr="000219B6" w:rsidRDefault="004636F4" w:rsidP="004636F4">
      <w:pPr>
        <w:ind w:left="-426" w:right="-20"/>
        <w:outlineLvl w:val="0"/>
        <w:rPr>
          <w:bCs/>
          <w:color w:val="000080"/>
        </w:rPr>
      </w:pPr>
      <w:r w:rsidRPr="000219B6">
        <w:rPr>
          <w:b/>
          <w:bCs/>
        </w:rPr>
        <w:t>For parents/carers</w:t>
      </w:r>
      <w:r>
        <w:rPr>
          <w:b/>
          <w:bCs/>
        </w:rPr>
        <w:tab/>
      </w:r>
      <w:r>
        <w:rPr>
          <w:b/>
          <w:bCs/>
        </w:rPr>
        <w:tab/>
      </w:r>
      <w:r>
        <w:rPr>
          <w:b/>
          <w:bCs/>
        </w:rPr>
        <w:tab/>
      </w:r>
      <w:r>
        <w:rPr>
          <w:b/>
          <w:bCs/>
        </w:rPr>
        <w:tab/>
      </w:r>
      <w:r>
        <w:rPr>
          <w:b/>
          <w:bCs/>
        </w:rPr>
        <w:tab/>
      </w:r>
      <w:proofErr w:type="gramStart"/>
      <w:r>
        <w:rPr>
          <w:b/>
        </w:rPr>
        <w:t>For</w:t>
      </w:r>
      <w:proofErr w:type="gramEnd"/>
      <w:r>
        <w:rPr>
          <w:b/>
        </w:rPr>
        <w:t xml:space="preserve"> children &amp; young people</w:t>
      </w:r>
      <w:r>
        <w:rPr>
          <w:bCs/>
        </w:rPr>
        <w:br/>
      </w:r>
      <w:hyperlink r:id="rId28" w:history="1">
        <w:r w:rsidRPr="000219B6">
          <w:rPr>
            <w:bCs/>
            <w:color w:val="0000FF"/>
            <w:u w:val="single"/>
          </w:rPr>
          <w:t>www.facebook.com/FamiliesFirstNEL</w:t>
        </w:r>
      </w:hyperlink>
      <w:r w:rsidRPr="000219B6">
        <w:rPr>
          <w:bCs/>
        </w:rPr>
        <w:t xml:space="preserve"> </w:t>
      </w:r>
      <w:r>
        <w:rPr>
          <w:bCs/>
        </w:rPr>
        <w:tab/>
      </w:r>
      <w:r>
        <w:rPr>
          <w:bCs/>
        </w:rPr>
        <w:tab/>
      </w:r>
      <w:r>
        <w:rPr>
          <w:bCs/>
        </w:rPr>
        <w:tab/>
      </w:r>
      <w:hyperlink r:id="rId29" w:history="1">
        <w:r w:rsidRPr="000219B6">
          <w:rPr>
            <w:rStyle w:val="Hyperlink"/>
          </w:rPr>
          <w:t>www.facebook.com/icanNEL</w:t>
        </w:r>
      </w:hyperlink>
    </w:p>
    <w:p w14:paraId="61EBF250" w14:textId="77777777" w:rsidR="004636F4" w:rsidRDefault="004636F4" w:rsidP="004636F4">
      <w:pPr>
        <w:ind w:left="-426"/>
        <w:jc w:val="both"/>
      </w:pPr>
    </w:p>
    <w:p w14:paraId="33BBC3C0" w14:textId="77777777" w:rsidR="004636F4" w:rsidRDefault="004636F4" w:rsidP="004636F4">
      <w:pPr>
        <w:pStyle w:val="Heading1"/>
        <w:ind w:hanging="1559"/>
        <w:rPr>
          <w:color w:val="000080"/>
          <w:sz w:val="22"/>
          <w:szCs w:val="22"/>
        </w:rPr>
      </w:pPr>
    </w:p>
    <w:p w14:paraId="45516AAD" w14:textId="77777777" w:rsidR="004636F4" w:rsidRDefault="004636F4" w:rsidP="004636F4">
      <w:pPr>
        <w:ind w:left="-709"/>
        <w:jc w:val="both"/>
      </w:pPr>
    </w:p>
    <w:p w14:paraId="5F764517" w14:textId="77777777" w:rsidR="004636F4" w:rsidRDefault="004636F4" w:rsidP="004636F4">
      <w:pPr>
        <w:ind w:left="-709"/>
        <w:jc w:val="both"/>
      </w:pPr>
    </w:p>
    <w:p w14:paraId="57455FD1" w14:textId="77777777" w:rsidR="004636F4" w:rsidRDefault="004636F4" w:rsidP="004636F4">
      <w:pPr>
        <w:ind w:left="-709"/>
        <w:jc w:val="both"/>
      </w:pPr>
    </w:p>
    <w:p w14:paraId="1B79B450" w14:textId="77777777" w:rsidR="004636F4" w:rsidRDefault="004636F4" w:rsidP="004636F4">
      <w:pPr>
        <w:ind w:left="-709"/>
        <w:jc w:val="both"/>
      </w:pPr>
    </w:p>
    <w:p w14:paraId="27071D4F" w14:textId="77777777" w:rsidR="004636F4" w:rsidRDefault="004636F4" w:rsidP="004636F4">
      <w:pPr>
        <w:ind w:left="-709"/>
        <w:jc w:val="both"/>
      </w:pPr>
    </w:p>
    <w:p w14:paraId="56FC14AC" w14:textId="77777777" w:rsidR="004636F4" w:rsidRDefault="004636F4" w:rsidP="004636F4">
      <w:pPr>
        <w:ind w:left="-709"/>
        <w:jc w:val="both"/>
      </w:pPr>
    </w:p>
    <w:p w14:paraId="1FB1F46F" w14:textId="77777777" w:rsidR="004636F4" w:rsidRDefault="004636F4" w:rsidP="004636F4">
      <w:pPr>
        <w:ind w:left="-709"/>
        <w:jc w:val="both"/>
      </w:pPr>
    </w:p>
    <w:p w14:paraId="08FB1A06" w14:textId="77777777" w:rsidR="004636F4" w:rsidRDefault="004636F4" w:rsidP="004636F4">
      <w:pPr>
        <w:ind w:left="-709"/>
        <w:jc w:val="both"/>
      </w:pPr>
    </w:p>
    <w:p w14:paraId="24220789" w14:textId="77777777" w:rsidR="004636F4" w:rsidRDefault="004636F4" w:rsidP="004636F4">
      <w:pPr>
        <w:jc w:val="both"/>
      </w:pPr>
    </w:p>
    <w:p w14:paraId="4887E4D1" w14:textId="77777777" w:rsidR="004636F4" w:rsidRDefault="004636F4" w:rsidP="004636F4">
      <w:pPr>
        <w:ind w:left="-709"/>
        <w:jc w:val="both"/>
      </w:pPr>
      <w:r w:rsidRPr="00BD111E">
        <w:rPr>
          <w:b/>
          <w:bCs/>
          <w:noProof/>
          <w:lang w:bidi="ar-SA"/>
        </w:rPr>
        <mc:AlternateContent>
          <mc:Choice Requires="wps">
            <w:drawing>
              <wp:inline distT="0" distB="0" distL="0" distR="0" wp14:anchorId="24AD43AA" wp14:editId="2609977E">
                <wp:extent cx="5975737" cy="632460"/>
                <wp:effectExtent l="0" t="0" r="25400" b="72390"/>
                <wp:docPr id="11" name="Rounded Rectangular Callout 13"/>
                <wp:cNvGraphicFramePr/>
                <a:graphic xmlns:a="http://schemas.openxmlformats.org/drawingml/2006/main">
                  <a:graphicData uri="http://schemas.microsoft.com/office/word/2010/wordprocessingShape">
                    <wps:wsp>
                      <wps:cNvSpPr/>
                      <wps:spPr>
                        <a:xfrm>
                          <a:off x="0" y="0"/>
                          <a:ext cx="5975737" cy="632460"/>
                        </a:xfrm>
                        <a:prstGeom prst="wedgeRoundRectCallout">
                          <a:avLst>
                            <a:gd name="adj1" fmla="val -25292"/>
                            <a:gd name="adj2" fmla="val 56493"/>
                            <a:gd name="adj3" fmla="val 16667"/>
                          </a:avLst>
                        </a:prstGeom>
                        <a:solidFill>
                          <a:schemeClr val="accent3">
                            <a:lumMod val="75000"/>
                          </a:schemeClr>
                        </a:solidFill>
                        <a:ln w="25400" cap="flat" cmpd="sng" algn="ctr">
                          <a:solidFill>
                            <a:srgbClr val="8064A2"/>
                          </a:solidFill>
                          <a:prstDash val="solid"/>
                        </a:ln>
                        <a:effectLst/>
                      </wps:spPr>
                      <wps:txbx>
                        <w:txbxContent>
                          <w:p w14:paraId="74584E70" w14:textId="77777777" w:rsidR="004636F4" w:rsidRPr="00B723DC" w:rsidRDefault="004636F4" w:rsidP="004636F4">
                            <w:pPr>
                              <w:pStyle w:val="NormalWeb"/>
                              <w:spacing w:after="200"/>
                              <w:jc w:val="center"/>
                              <w:textAlignment w:val="baseline"/>
                              <w:rPr>
                                <w:rFonts w:ascii="Arial" w:hAnsi="Arial" w:cs="Arial"/>
                                <w:b/>
                                <w:color w:val="FFFFFF" w:themeColor="background1"/>
                                <w:sz w:val="36"/>
                                <w:szCs w:val="36"/>
                              </w:rPr>
                            </w:pPr>
                            <w:r>
                              <w:rPr>
                                <w:rFonts w:ascii="Arial" w:hAnsi="Arial" w:cs="Arial"/>
                                <w:b/>
                                <w:color w:val="FFFFFF" w:themeColor="background1"/>
                                <w:sz w:val="36"/>
                                <w:szCs w:val="36"/>
                              </w:rPr>
                              <w:t>Sources of support</w:t>
                            </w:r>
                          </w:p>
                        </w:txbxContent>
                      </wps:txbx>
                      <wps:bodyPr wrap="square" anchor="ctr">
                        <a:noAutofit/>
                      </wps:bodyPr>
                    </wps:wsp>
                  </a:graphicData>
                </a:graphic>
              </wp:inline>
            </w:drawing>
          </mc:Choice>
          <mc:Fallback>
            <w:pict>
              <v:shape w14:anchorId="24AD43AA" id="_x0000_s1029" type="#_x0000_t62" style="width:470.55pt;height:4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" adj="5337,23002" fillcolor="#7b7b7b [2406]" strokecolor="#8064a2" strokeweight="2pt">
                <v:textbox>
                  <w:txbxContent>
                    <w:p w14:paraId="74584E70" w14:textId="77777777" w:rsidR="004636F4" w:rsidRPr="00B723DC" w:rsidRDefault="004636F4" w:rsidP="004636F4">
                      <w:pPr>
                        <w:pStyle w:val="NormalWeb"/>
                        <w:spacing w:after="200"/>
                        <w:jc w:val="center"/>
                        <w:textAlignment w:val="baseline"/>
                        <w:rPr>
                          <w:rFonts w:ascii="Arial" w:hAnsi="Arial" w:cs="Arial"/>
                          <w:b/>
                          <w:color w:val="FFFFFF" w:themeColor="background1"/>
                          <w:sz w:val="36"/>
                          <w:szCs w:val="36"/>
                        </w:rPr>
                      </w:pPr>
                      <w:r>
                        <w:rPr>
                          <w:rFonts w:ascii="Arial" w:hAnsi="Arial" w:cs="Arial"/>
                          <w:b/>
                          <w:color w:val="FFFFFF" w:themeColor="background1"/>
                          <w:sz w:val="36"/>
                          <w:szCs w:val="36"/>
                        </w:rPr>
                        <w:t>Sources of support</w:t>
                      </w:r>
                    </w:p>
                  </w:txbxContent>
                </v:textbox>
                <w10:anchorlock/>
              </v:shape>
            </w:pict>
          </mc:Fallback>
        </mc:AlternateContent>
      </w:r>
    </w:p>
    <w:p w14:paraId="2061FBCC" w14:textId="77777777" w:rsidR="004636F4" w:rsidRDefault="004636F4" w:rsidP="004636F4">
      <w:pPr>
        <w:jc w:val="both"/>
      </w:pPr>
    </w:p>
    <w:p w14:paraId="6A057ABA" w14:textId="77777777" w:rsidR="004636F4" w:rsidRDefault="004636F4" w:rsidP="004636F4">
      <w:pPr>
        <w:pStyle w:val="Heading1"/>
        <w:ind w:left="-426"/>
        <w:rPr>
          <w:sz w:val="22"/>
          <w:szCs w:val="22"/>
        </w:rPr>
      </w:pPr>
      <w:r w:rsidRPr="00CB429B">
        <w:rPr>
          <w:sz w:val="22"/>
          <w:szCs w:val="22"/>
        </w:rPr>
        <w:t>GET IN TOUCH – if you’re not sure what support you are looking for, speak to the Families First Information Service on 01472 326292 (option 1)</w:t>
      </w:r>
    </w:p>
    <w:p w14:paraId="6F42258F" w14:textId="77777777" w:rsidR="004636F4" w:rsidRPr="00CB429B" w:rsidRDefault="004636F4" w:rsidP="004636F4">
      <w:pPr>
        <w:pStyle w:val="Heading1"/>
        <w:ind w:left="-426"/>
        <w:rPr>
          <w:sz w:val="22"/>
          <w:szCs w:val="22"/>
        </w:rPr>
      </w:pPr>
    </w:p>
    <w:tbl>
      <w:tblPr>
        <w:tblStyle w:val="TableGrid3"/>
        <w:tblW w:w="10173" w:type="dxa"/>
        <w:tblInd w:w="-318" w:type="dxa"/>
        <w:tblLayout w:type="fixed"/>
        <w:tblLook w:val="04A0" w:firstRow="1" w:lastRow="0" w:firstColumn="1" w:lastColumn="0" w:noHBand="0" w:noVBand="1"/>
      </w:tblPr>
      <w:tblGrid>
        <w:gridCol w:w="2536"/>
        <w:gridCol w:w="4723"/>
        <w:gridCol w:w="2914"/>
      </w:tblGrid>
      <w:tr w:rsidR="004636F4" w:rsidRPr="003E5F3B" w14:paraId="7902E416" w14:textId="77777777" w:rsidTr="004636F4">
        <w:tc>
          <w:tcPr>
            <w:tcW w:w="2536" w:type="dxa"/>
            <w:shd w:val="clear" w:color="auto" w:fill="F2F2F2" w:themeFill="background1" w:themeFillShade="F2"/>
          </w:tcPr>
          <w:p w14:paraId="57A7BFAE" w14:textId="77777777" w:rsidR="004636F4" w:rsidRPr="003E5F3B" w:rsidRDefault="004636F4" w:rsidP="00AE09DE">
            <w:pPr>
              <w:spacing w:before="3" w:after="1"/>
              <w:rPr>
                <w:b/>
              </w:rPr>
            </w:pPr>
            <w:r w:rsidRPr="003E5F3B">
              <w:rPr>
                <w:b/>
              </w:rPr>
              <w:t xml:space="preserve">Agency/ Service </w:t>
            </w:r>
          </w:p>
        </w:tc>
        <w:tc>
          <w:tcPr>
            <w:tcW w:w="4723" w:type="dxa"/>
            <w:shd w:val="clear" w:color="auto" w:fill="F2F2F2" w:themeFill="background1" w:themeFillShade="F2"/>
          </w:tcPr>
          <w:p w14:paraId="5971633B" w14:textId="77777777" w:rsidR="004636F4" w:rsidRPr="003E5F3B" w:rsidRDefault="004636F4" w:rsidP="00AE09DE">
            <w:pPr>
              <w:spacing w:before="3" w:after="1"/>
              <w:rPr>
                <w:b/>
              </w:rPr>
            </w:pPr>
            <w:r w:rsidRPr="003E5F3B">
              <w:rPr>
                <w:b/>
              </w:rPr>
              <w:t xml:space="preserve">What do they do? </w:t>
            </w:r>
          </w:p>
        </w:tc>
        <w:tc>
          <w:tcPr>
            <w:tcW w:w="2914" w:type="dxa"/>
            <w:shd w:val="clear" w:color="auto" w:fill="F2F2F2" w:themeFill="background1" w:themeFillShade="F2"/>
          </w:tcPr>
          <w:p w14:paraId="6DF8B349" w14:textId="77777777" w:rsidR="004636F4" w:rsidRPr="003E5F3B" w:rsidRDefault="004636F4" w:rsidP="00AE09DE">
            <w:pPr>
              <w:spacing w:before="3" w:after="1"/>
              <w:rPr>
                <w:b/>
              </w:rPr>
            </w:pPr>
            <w:r w:rsidRPr="003E5F3B">
              <w:rPr>
                <w:b/>
              </w:rPr>
              <w:t xml:space="preserve">Contact details </w:t>
            </w:r>
          </w:p>
        </w:tc>
      </w:tr>
      <w:tr w:rsidR="004636F4" w:rsidRPr="003E5F3B" w14:paraId="72052B04" w14:textId="77777777" w:rsidTr="00AE09DE">
        <w:tc>
          <w:tcPr>
            <w:tcW w:w="2536" w:type="dxa"/>
          </w:tcPr>
          <w:p w14:paraId="7EF527D5" w14:textId="77777777" w:rsidR="004636F4" w:rsidRPr="003E5F3B" w:rsidRDefault="004636F4" w:rsidP="00AE09DE">
            <w:pPr>
              <w:spacing w:before="3" w:after="1"/>
            </w:pPr>
            <w:r w:rsidRPr="003E5F3B">
              <w:t xml:space="preserve">Adult mental health and emotional wellbeing services </w:t>
            </w:r>
          </w:p>
        </w:tc>
        <w:tc>
          <w:tcPr>
            <w:tcW w:w="4723" w:type="dxa"/>
          </w:tcPr>
          <w:p w14:paraId="1E0622B9" w14:textId="77777777" w:rsidR="004636F4" w:rsidRPr="003E5F3B" w:rsidRDefault="004636F4" w:rsidP="00AE09DE">
            <w:pPr>
              <w:spacing w:before="3" w:after="1"/>
            </w:pPr>
            <w:r w:rsidRPr="003E5F3B">
              <w:t>Single Point of Access (SPA)</w:t>
            </w:r>
            <w:r w:rsidRPr="003E5F3B">
              <w:br/>
              <w:t>SPA offers confidential advice and information over the phone 24 hours a day, 365 days a year. You will get through to a team of trained call advisers, who are supported by experienced clinicians. They will ask some questions to assess your symptoms and give you the healthcare advice you need or direct you to the right local service.</w:t>
            </w:r>
          </w:p>
        </w:tc>
        <w:tc>
          <w:tcPr>
            <w:tcW w:w="2914" w:type="dxa"/>
          </w:tcPr>
          <w:p w14:paraId="6C6ECEEC" w14:textId="77777777" w:rsidR="004636F4" w:rsidRPr="003E5F3B" w:rsidRDefault="004636F4" w:rsidP="00AE09DE">
            <w:pPr>
              <w:spacing w:before="3" w:after="1"/>
            </w:pPr>
            <w:r w:rsidRPr="003E5F3B">
              <w:t>01472 256256</w:t>
            </w:r>
          </w:p>
        </w:tc>
      </w:tr>
      <w:tr w:rsidR="004636F4" w:rsidRPr="003E5F3B" w14:paraId="1D2FF292" w14:textId="77777777" w:rsidTr="00AE09DE">
        <w:tc>
          <w:tcPr>
            <w:tcW w:w="2536" w:type="dxa"/>
          </w:tcPr>
          <w:p w14:paraId="4B503F40" w14:textId="2525DF83" w:rsidR="004636F4" w:rsidRPr="003E5F3B" w:rsidRDefault="004636F4" w:rsidP="00AE09DE">
            <w:pPr>
              <w:spacing w:before="3" w:after="1"/>
            </w:pPr>
            <w:r w:rsidRPr="003E5F3B">
              <w:t>Adult mental health and emotional wellbeing services</w:t>
            </w:r>
          </w:p>
        </w:tc>
        <w:tc>
          <w:tcPr>
            <w:tcW w:w="4723" w:type="dxa"/>
          </w:tcPr>
          <w:p w14:paraId="60974B65" w14:textId="77777777" w:rsidR="004636F4" w:rsidRPr="003E5F3B" w:rsidRDefault="004636F4" w:rsidP="00AE09DE">
            <w:pPr>
              <w:spacing w:before="3" w:after="1"/>
            </w:pPr>
            <w:r w:rsidRPr="003E5F3B">
              <w:t>Open Minds</w:t>
            </w:r>
          </w:p>
          <w:p w14:paraId="27345708" w14:textId="77777777" w:rsidR="004636F4" w:rsidRPr="003E5F3B" w:rsidRDefault="004636F4" w:rsidP="00AE09DE">
            <w:pPr>
              <w:spacing w:before="3" w:after="1"/>
            </w:pPr>
            <w:r w:rsidRPr="003E5F3B">
              <w:t xml:space="preserve">Support to people aged 16 and above who are experiencing mild to moderate mental health issues such as stress, </w:t>
            </w:r>
            <w:proofErr w:type="gramStart"/>
            <w:r w:rsidRPr="003E5F3B">
              <w:t>anxiety</w:t>
            </w:r>
            <w:proofErr w:type="gramEnd"/>
            <w:r w:rsidRPr="003E5F3B">
              <w:t xml:space="preserve"> and depression.</w:t>
            </w:r>
          </w:p>
        </w:tc>
        <w:tc>
          <w:tcPr>
            <w:tcW w:w="2914" w:type="dxa"/>
          </w:tcPr>
          <w:p w14:paraId="1DFB929E" w14:textId="77777777" w:rsidR="004636F4" w:rsidRPr="003E5F3B" w:rsidRDefault="004636F4" w:rsidP="00AE09DE">
            <w:pPr>
              <w:spacing w:before="3" w:after="1"/>
            </w:pPr>
            <w:r w:rsidRPr="003E5F3B">
              <w:t>Open Minds, Grimsby</w:t>
            </w:r>
          </w:p>
          <w:p w14:paraId="57348087" w14:textId="77777777" w:rsidR="004636F4" w:rsidRPr="003E5F3B" w:rsidRDefault="004636F4" w:rsidP="00AE09DE">
            <w:pPr>
              <w:spacing w:before="3" w:after="1"/>
            </w:pPr>
            <w:r w:rsidRPr="003E5F3B">
              <w:t>7-9 Osborne Street</w:t>
            </w:r>
          </w:p>
          <w:p w14:paraId="14339FAD" w14:textId="77777777" w:rsidR="004636F4" w:rsidRPr="003E5F3B" w:rsidRDefault="004636F4" w:rsidP="00AE09DE">
            <w:pPr>
              <w:spacing w:before="3" w:after="1"/>
            </w:pPr>
            <w:r w:rsidRPr="003E5F3B">
              <w:t>Grimsby</w:t>
            </w:r>
          </w:p>
          <w:p w14:paraId="1B816127" w14:textId="77777777" w:rsidR="004636F4" w:rsidRPr="003E5F3B" w:rsidRDefault="004636F4" w:rsidP="00AE09DE">
            <w:pPr>
              <w:spacing w:before="3" w:after="1"/>
            </w:pPr>
            <w:r w:rsidRPr="003E5F3B">
              <w:t>DN31 1EY</w:t>
            </w:r>
          </w:p>
          <w:p w14:paraId="4D78DC93" w14:textId="77777777" w:rsidR="004636F4" w:rsidRPr="003E5F3B" w:rsidRDefault="004636F4" w:rsidP="00AE09DE">
            <w:pPr>
              <w:spacing w:before="3" w:after="1"/>
            </w:pPr>
            <w:r w:rsidRPr="003E5F3B">
              <w:t>(01472) 625100</w:t>
            </w:r>
          </w:p>
          <w:p w14:paraId="30B2D137" w14:textId="77777777" w:rsidR="004636F4" w:rsidRPr="003E5F3B" w:rsidRDefault="004636F4" w:rsidP="00AE09DE">
            <w:pPr>
              <w:spacing w:before="3" w:after="1"/>
            </w:pPr>
          </w:p>
          <w:p w14:paraId="5710EE57" w14:textId="77777777" w:rsidR="004636F4" w:rsidRPr="003E5F3B" w:rsidRDefault="004636F4" w:rsidP="00AE09DE">
            <w:pPr>
              <w:spacing w:before="3" w:after="1"/>
            </w:pPr>
            <w:r w:rsidRPr="003E5F3B">
              <w:t xml:space="preserve">Open Minds, </w:t>
            </w:r>
            <w:proofErr w:type="spellStart"/>
            <w:r w:rsidRPr="003E5F3B">
              <w:t>Cleethorpes</w:t>
            </w:r>
            <w:proofErr w:type="spellEnd"/>
          </w:p>
          <w:p w14:paraId="3F9464C2" w14:textId="77777777" w:rsidR="004636F4" w:rsidRPr="003E5F3B" w:rsidRDefault="004636F4" w:rsidP="00AE09DE">
            <w:pPr>
              <w:spacing w:before="3" w:after="1"/>
            </w:pPr>
            <w:r w:rsidRPr="003E5F3B">
              <w:t>13-15 Grimsby Road</w:t>
            </w:r>
          </w:p>
          <w:p w14:paraId="3AEA488F" w14:textId="77777777" w:rsidR="004636F4" w:rsidRPr="003E5F3B" w:rsidRDefault="004636F4" w:rsidP="00AE09DE">
            <w:pPr>
              <w:spacing w:before="3" w:after="1"/>
            </w:pPr>
            <w:proofErr w:type="spellStart"/>
            <w:r w:rsidRPr="003E5F3B">
              <w:t>Cleethorpes</w:t>
            </w:r>
            <w:proofErr w:type="spellEnd"/>
          </w:p>
          <w:p w14:paraId="48EE66DF" w14:textId="77777777" w:rsidR="004636F4" w:rsidRPr="003E5F3B" w:rsidRDefault="004636F4" w:rsidP="00AE09DE">
            <w:pPr>
              <w:spacing w:before="3" w:after="1"/>
            </w:pPr>
            <w:r w:rsidRPr="003E5F3B">
              <w:t>DN35 7AQ</w:t>
            </w:r>
          </w:p>
          <w:p w14:paraId="7CED5971" w14:textId="77777777" w:rsidR="004636F4" w:rsidRPr="003E5F3B" w:rsidRDefault="004636F4" w:rsidP="00AE09DE">
            <w:pPr>
              <w:spacing w:before="3" w:after="1"/>
            </w:pPr>
            <w:r w:rsidRPr="003E5F3B">
              <w:t>(01472) 252760</w:t>
            </w:r>
          </w:p>
          <w:p w14:paraId="388D3B7D" w14:textId="77777777" w:rsidR="004636F4" w:rsidRPr="003E5F3B" w:rsidRDefault="004636F4" w:rsidP="00AE09DE">
            <w:pPr>
              <w:spacing w:before="3" w:after="1"/>
            </w:pPr>
          </w:p>
        </w:tc>
      </w:tr>
      <w:tr w:rsidR="004636F4" w:rsidRPr="003E5F3B" w14:paraId="47164E0B" w14:textId="77777777" w:rsidTr="00AE09DE">
        <w:tc>
          <w:tcPr>
            <w:tcW w:w="2536" w:type="dxa"/>
          </w:tcPr>
          <w:p w14:paraId="53797B71" w14:textId="77777777" w:rsidR="004636F4" w:rsidRPr="003E5F3B" w:rsidRDefault="004636F4" w:rsidP="00AE09DE">
            <w:pPr>
              <w:spacing w:before="3" w:after="1"/>
            </w:pPr>
            <w:r w:rsidRPr="003E5F3B">
              <w:t xml:space="preserve">Barnardo’s </w:t>
            </w:r>
            <w:r>
              <w:t>SENDIASS</w:t>
            </w:r>
          </w:p>
        </w:tc>
        <w:tc>
          <w:tcPr>
            <w:tcW w:w="4723" w:type="dxa"/>
          </w:tcPr>
          <w:p w14:paraId="768184ED" w14:textId="77777777" w:rsidR="004636F4" w:rsidRPr="003E5F3B" w:rsidRDefault="004636F4" w:rsidP="00AE09DE">
            <w:pPr>
              <w:spacing w:before="3" w:after="1"/>
            </w:pPr>
            <w:r w:rsidRPr="003E5F3B">
              <w:t xml:space="preserve">Special Educational Needs &amp; Disabilities Independent Advisory Support Service (SENDIASS) provide free confidential impartial support and advice for parents, </w:t>
            </w:r>
            <w:proofErr w:type="spellStart"/>
            <w:r w:rsidRPr="003E5F3B">
              <w:t>carers</w:t>
            </w:r>
            <w:proofErr w:type="spellEnd"/>
            <w:r w:rsidRPr="003E5F3B">
              <w:t>, children and young people 0-25 years.</w:t>
            </w:r>
          </w:p>
        </w:tc>
        <w:tc>
          <w:tcPr>
            <w:tcW w:w="2914" w:type="dxa"/>
          </w:tcPr>
          <w:p w14:paraId="61D560FF" w14:textId="77777777" w:rsidR="004636F4" w:rsidRPr="003E5F3B" w:rsidRDefault="004636F4" w:rsidP="00AE09DE">
            <w:pPr>
              <w:spacing w:before="3" w:after="1"/>
            </w:pPr>
            <w:r w:rsidRPr="003E5F3B">
              <w:t>Phone: 01472 355365</w:t>
            </w:r>
          </w:p>
          <w:p w14:paraId="51F6FBDD" w14:textId="77777777" w:rsidR="004636F4" w:rsidRPr="00B81B45" w:rsidRDefault="004636F4" w:rsidP="00AE09DE">
            <w:pPr>
              <w:spacing w:before="3" w:after="1"/>
            </w:pPr>
            <w:r w:rsidRPr="00B81B45">
              <w:t>Address: 11 Dudley Street, Grimsby, DN31 2AW</w:t>
            </w:r>
          </w:p>
          <w:p w14:paraId="0B293657" w14:textId="77777777" w:rsidR="004636F4" w:rsidRPr="003E5F3B" w:rsidRDefault="004636F4" w:rsidP="00AE09DE">
            <w:pPr>
              <w:spacing w:before="3" w:after="1"/>
            </w:pPr>
            <w:r w:rsidRPr="00B81B45">
              <w:t xml:space="preserve">Email: </w:t>
            </w:r>
            <w:hyperlink r:id="rId30" w:history="1">
              <w:r w:rsidRPr="00B81B45">
                <w:rPr>
                  <w:rStyle w:val="Hyperlink"/>
                </w:rPr>
                <w:t>nelincs@barnardos.org.uk</w:t>
              </w:r>
            </w:hyperlink>
            <w:r>
              <w:t xml:space="preserve">  </w:t>
            </w:r>
          </w:p>
        </w:tc>
      </w:tr>
      <w:tr w:rsidR="004636F4" w:rsidRPr="003E5F3B" w14:paraId="0C07BBA4" w14:textId="77777777" w:rsidTr="00AE09DE">
        <w:tc>
          <w:tcPr>
            <w:tcW w:w="2536" w:type="dxa"/>
          </w:tcPr>
          <w:p w14:paraId="3DBCDCCE" w14:textId="77777777" w:rsidR="004636F4" w:rsidRPr="003E5F3B" w:rsidRDefault="004636F4" w:rsidP="00AE09DE">
            <w:pPr>
              <w:spacing w:before="3" w:after="1"/>
              <w:rPr>
                <w:noProof/>
                <w:lang w:bidi="ar-SA"/>
              </w:rPr>
            </w:pPr>
            <w:r w:rsidRPr="003E5F3B">
              <w:rPr>
                <w:noProof/>
                <w:lang w:bidi="ar-SA"/>
              </w:rPr>
              <w:t>The Blue Door</w:t>
            </w:r>
          </w:p>
        </w:tc>
        <w:tc>
          <w:tcPr>
            <w:tcW w:w="4723" w:type="dxa"/>
          </w:tcPr>
          <w:p w14:paraId="116F9864" w14:textId="77777777" w:rsidR="004636F4" w:rsidRPr="003E5F3B" w:rsidRDefault="004636F4" w:rsidP="00AE09DE">
            <w:pPr>
              <w:spacing w:before="3" w:after="1"/>
            </w:pPr>
            <w:r>
              <w:t>S</w:t>
            </w:r>
            <w:r w:rsidRPr="00671703">
              <w:t>upport to anyone that has experienced domestic abuse and sexual violence</w:t>
            </w:r>
          </w:p>
        </w:tc>
        <w:tc>
          <w:tcPr>
            <w:tcW w:w="2914" w:type="dxa"/>
          </w:tcPr>
          <w:p w14:paraId="0135E7BC" w14:textId="77777777" w:rsidR="004636F4" w:rsidRPr="00D90C77" w:rsidRDefault="004636F4" w:rsidP="00AE09DE">
            <w:pPr>
              <w:spacing w:before="3" w:after="1"/>
            </w:pPr>
            <w:r w:rsidRPr="00D90C77">
              <w:t xml:space="preserve">Helpline: 0800 197 47 </w:t>
            </w:r>
            <w:proofErr w:type="gramStart"/>
            <w:r w:rsidRPr="00D90C77">
              <w:t>87  Office</w:t>
            </w:r>
            <w:proofErr w:type="gramEnd"/>
            <w:r w:rsidRPr="00D90C77">
              <w:t xml:space="preserve">: (01724) 841 947   Email: </w:t>
            </w:r>
            <w:hyperlink r:id="rId31" w:history="1">
              <w:r w:rsidRPr="00D90C77">
                <w:rPr>
                  <w:rStyle w:val="Hyperlink"/>
                </w:rPr>
                <w:t>info@thebluedoor.org</w:t>
              </w:r>
            </w:hyperlink>
            <w:r w:rsidRPr="00D90C77">
              <w:t xml:space="preserve"> </w:t>
            </w:r>
          </w:p>
        </w:tc>
      </w:tr>
      <w:tr w:rsidR="004636F4" w:rsidRPr="003E5F3B" w14:paraId="6BA16271" w14:textId="77777777" w:rsidTr="00AE09DE">
        <w:tc>
          <w:tcPr>
            <w:tcW w:w="2536" w:type="dxa"/>
          </w:tcPr>
          <w:p w14:paraId="1FB639BB" w14:textId="77777777" w:rsidR="004636F4" w:rsidRPr="003E5F3B" w:rsidRDefault="004636F4" w:rsidP="00AE09DE">
            <w:pPr>
              <w:spacing w:before="3" w:after="1"/>
            </w:pPr>
            <w:proofErr w:type="spellStart"/>
            <w:r w:rsidRPr="003E5F3B">
              <w:t>Carers</w:t>
            </w:r>
            <w:proofErr w:type="spellEnd"/>
            <w:r w:rsidRPr="003E5F3B">
              <w:t xml:space="preserve"> Centre </w:t>
            </w:r>
          </w:p>
        </w:tc>
        <w:tc>
          <w:tcPr>
            <w:tcW w:w="4723" w:type="dxa"/>
          </w:tcPr>
          <w:p w14:paraId="2CD16DEC" w14:textId="77777777" w:rsidR="004636F4" w:rsidRPr="003E5F3B" w:rsidRDefault="004636F4" w:rsidP="00AE09DE">
            <w:pPr>
              <w:spacing w:before="3" w:after="1"/>
            </w:pPr>
            <w:r w:rsidRPr="003E5F3B">
              <w:t xml:space="preserve">A </w:t>
            </w:r>
            <w:proofErr w:type="spellStart"/>
            <w:r w:rsidRPr="003E5F3B">
              <w:t>Carer</w:t>
            </w:r>
            <w:proofErr w:type="spellEnd"/>
            <w:r w:rsidRPr="003E5F3B">
              <w:t xml:space="preserve"> Group can offer the empathetic support that only another </w:t>
            </w:r>
            <w:proofErr w:type="spellStart"/>
            <w:r w:rsidRPr="003E5F3B">
              <w:t>Carer</w:t>
            </w:r>
            <w:proofErr w:type="spellEnd"/>
            <w:r w:rsidRPr="003E5F3B">
              <w:t xml:space="preserve"> can give because they understand </w:t>
            </w:r>
            <w:r>
              <w:t xml:space="preserve">that </w:t>
            </w:r>
            <w:r w:rsidRPr="003E5F3B">
              <w:t xml:space="preserve">your needs are </w:t>
            </w:r>
            <w:proofErr w:type="gramStart"/>
            <w:r w:rsidRPr="003E5F3B">
              <w:t>similar to</w:t>
            </w:r>
            <w:proofErr w:type="gramEnd"/>
            <w:r w:rsidRPr="003E5F3B">
              <w:t xml:space="preserve"> their own.</w:t>
            </w:r>
          </w:p>
        </w:tc>
        <w:tc>
          <w:tcPr>
            <w:tcW w:w="2914" w:type="dxa"/>
          </w:tcPr>
          <w:p w14:paraId="7972D4A7" w14:textId="77777777" w:rsidR="004636F4" w:rsidRPr="003E5F3B" w:rsidRDefault="004636F4" w:rsidP="00AE09DE">
            <w:pPr>
              <w:spacing w:before="3" w:after="1"/>
            </w:pPr>
            <w:r w:rsidRPr="003E5F3B">
              <w:t>Phone: 01472 242277</w:t>
            </w:r>
          </w:p>
          <w:p w14:paraId="45551207" w14:textId="77777777" w:rsidR="004636F4" w:rsidRPr="003E5F3B" w:rsidRDefault="004636F4" w:rsidP="00AE09DE">
            <w:pPr>
              <w:spacing w:before="3" w:after="1"/>
            </w:pPr>
            <w:r w:rsidRPr="003E5F3B">
              <w:t>Address: 1 Town Hall Square, Grimsby DN31 1HY</w:t>
            </w:r>
          </w:p>
        </w:tc>
      </w:tr>
      <w:tr w:rsidR="004636F4" w:rsidRPr="003E5F3B" w14:paraId="0FBC0213" w14:textId="77777777" w:rsidTr="00AE09DE">
        <w:tc>
          <w:tcPr>
            <w:tcW w:w="2536" w:type="dxa"/>
          </w:tcPr>
          <w:p w14:paraId="294A8954" w14:textId="77777777" w:rsidR="004636F4" w:rsidRPr="00657A93" w:rsidRDefault="004636F4" w:rsidP="00AE09DE">
            <w:pPr>
              <w:spacing w:before="3" w:after="1"/>
            </w:pPr>
            <w:r w:rsidRPr="00657A93">
              <w:t>Children’s Disability Service</w:t>
            </w:r>
          </w:p>
        </w:tc>
        <w:tc>
          <w:tcPr>
            <w:tcW w:w="4723" w:type="dxa"/>
          </w:tcPr>
          <w:p w14:paraId="2B833428" w14:textId="77777777" w:rsidR="004636F4" w:rsidRPr="00657A93" w:rsidRDefault="004636F4" w:rsidP="00AE09DE">
            <w:pPr>
              <w:spacing w:before="3" w:after="1"/>
            </w:pPr>
            <w:r w:rsidRPr="00657A93">
              <w:t>The Children’s Disability Service (CDS), will provide you with information about universal services and more specialist groups that can offer support, without the need for an assessment.</w:t>
            </w:r>
          </w:p>
        </w:tc>
        <w:tc>
          <w:tcPr>
            <w:tcW w:w="2914" w:type="dxa"/>
          </w:tcPr>
          <w:p w14:paraId="6374B7CC" w14:textId="77777777" w:rsidR="004636F4" w:rsidRPr="00657A93" w:rsidRDefault="004636F4" w:rsidP="00AE09DE">
            <w:pPr>
              <w:spacing w:before="3" w:after="1"/>
            </w:pPr>
            <w:r w:rsidRPr="00657A93">
              <w:t>01472 326292 (option 5)</w:t>
            </w:r>
          </w:p>
        </w:tc>
      </w:tr>
      <w:tr w:rsidR="004636F4" w:rsidRPr="003E5F3B" w14:paraId="0C68BDE5" w14:textId="77777777" w:rsidTr="00AE09DE">
        <w:tc>
          <w:tcPr>
            <w:tcW w:w="2536" w:type="dxa"/>
          </w:tcPr>
          <w:p w14:paraId="3AA85B22" w14:textId="77777777" w:rsidR="004636F4" w:rsidRPr="00657A93" w:rsidRDefault="004636F4" w:rsidP="00AE09DE">
            <w:pPr>
              <w:spacing w:before="3" w:after="1"/>
            </w:pPr>
            <w:r w:rsidRPr="00657A93">
              <w:t>Compass GO!</w:t>
            </w:r>
          </w:p>
        </w:tc>
        <w:tc>
          <w:tcPr>
            <w:tcW w:w="4723" w:type="dxa"/>
          </w:tcPr>
          <w:p w14:paraId="67BD0516" w14:textId="77777777" w:rsidR="004636F4" w:rsidRPr="00657A93" w:rsidRDefault="004636F4" w:rsidP="00AE09DE">
            <w:pPr>
              <w:spacing w:before="3" w:after="1"/>
            </w:pPr>
            <w:r>
              <w:rPr>
                <w:color w:val="000000"/>
              </w:rPr>
              <w:t xml:space="preserve">Compass </w:t>
            </w:r>
            <w:proofErr w:type="gramStart"/>
            <w:r>
              <w:rPr>
                <w:color w:val="000000"/>
              </w:rPr>
              <w:t>GO..</w:t>
            </w:r>
            <w:proofErr w:type="gramEnd"/>
            <w:r>
              <w:rPr>
                <w:color w:val="000000"/>
              </w:rPr>
              <w:t xml:space="preserve"> (Mental Health Support Team) </w:t>
            </w:r>
            <w:r>
              <w:rPr>
                <w:color w:val="000000"/>
              </w:rPr>
              <w:lastRenderedPageBreak/>
              <w:t xml:space="preserve">works with children, young people, families and educational settings in </w:t>
            </w:r>
            <w:proofErr w:type="gramStart"/>
            <w:r>
              <w:rPr>
                <w:color w:val="000000"/>
              </w:rPr>
              <w:t>North East</w:t>
            </w:r>
            <w:proofErr w:type="gramEnd"/>
            <w:r>
              <w:rPr>
                <w:color w:val="000000"/>
              </w:rPr>
              <w:t xml:space="preserve"> Lincolnshire. We provide support, help and advice for pupils, students and schools for issues related to mental health and wellbeing.</w:t>
            </w:r>
          </w:p>
        </w:tc>
        <w:tc>
          <w:tcPr>
            <w:tcW w:w="2914" w:type="dxa"/>
          </w:tcPr>
          <w:p w14:paraId="5978FFBF" w14:textId="77777777" w:rsidR="004636F4" w:rsidRDefault="00A95AF7" w:rsidP="00AE09DE">
            <w:pPr>
              <w:spacing w:before="3" w:after="1"/>
              <w:rPr>
                <w:rStyle w:val="Hyperlink"/>
              </w:rPr>
            </w:pPr>
            <w:hyperlink r:id="rId32" w:history="1">
              <w:r w:rsidR="004636F4">
                <w:rPr>
                  <w:rStyle w:val="Hyperlink"/>
                </w:rPr>
                <w:t>Compass Website</w:t>
              </w:r>
            </w:hyperlink>
          </w:p>
          <w:p w14:paraId="11F82BAA" w14:textId="77777777" w:rsidR="004636F4" w:rsidRPr="00293BA7" w:rsidRDefault="004636F4" w:rsidP="00AE09DE">
            <w:pPr>
              <w:spacing w:before="3" w:after="1"/>
            </w:pPr>
            <w:r w:rsidRPr="00293BA7">
              <w:lastRenderedPageBreak/>
              <w:br/>
            </w:r>
            <w:r>
              <w:t>Phone: (</w:t>
            </w:r>
            <w:r w:rsidRPr="00293BA7">
              <w:t>01472</w:t>
            </w:r>
            <w:r>
              <w:t>)</w:t>
            </w:r>
            <w:r w:rsidRPr="00293BA7">
              <w:t xml:space="preserve"> 494 250</w:t>
            </w:r>
          </w:p>
          <w:p w14:paraId="78AFD419" w14:textId="77777777" w:rsidR="004636F4" w:rsidRPr="00293BA7" w:rsidRDefault="004636F4" w:rsidP="00AE09DE">
            <w:pPr>
              <w:spacing w:before="3" w:after="1"/>
            </w:pPr>
            <w:r>
              <w:t xml:space="preserve">Email: </w:t>
            </w:r>
            <w:hyperlink r:id="rId33" w:history="1">
              <w:r w:rsidRPr="006E3A84">
                <w:rPr>
                  <w:rStyle w:val="Hyperlink"/>
                </w:rPr>
                <w:t>nelincsmhst@compass-uk.org</w:t>
              </w:r>
            </w:hyperlink>
            <w:r w:rsidRPr="00293BA7">
              <w:t xml:space="preserve"> </w:t>
            </w:r>
          </w:p>
        </w:tc>
      </w:tr>
      <w:tr w:rsidR="004636F4" w:rsidRPr="003E5F3B" w14:paraId="383E61B1" w14:textId="77777777" w:rsidTr="00AE09DE">
        <w:tc>
          <w:tcPr>
            <w:tcW w:w="2536" w:type="dxa"/>
          </w:tcPr>
          <w:p w14:paraId="2949A294" w14:textId="77777777" w:rsidR="004636F4" w:rsidRPr="003E5F3B" w:rsidRDefault="004636F4" w:rsidP="00AE09DE">
            <w:pPr>
              <w:spacing w:before="3" w:after="1"/>
            </w:pPr>
            <w:r w:rsidRPr="003E5F3B">
              <w:lastRenderedPageBreak/>
              <w:t>Family Hubs – including Early Help</w:t>
            </w:r>
          </w:p>
        </w:tc>
        <w:tc>
          <w:tcPr>
            <w:tcW w:w="4723" w:type="dxa"/>
          </w:tcPr>
          <w:p w14:paraId="08EEDDF0" w14:textId="77777777" w:rsidR="004636F4" w:rsidRPr="003E5F3B" w:rsidRDefault="004636F4" w:rsidP="00AE09DE">
            <w:pPr>
              <w:spacing w:before="3" w:after="1"/>
            </w:pPr>
            <w:r w:rsidRPr="003E5F3B">
              <w:t xml:space="preserve">Working across community clusters and with other partners and the community, to offer services for children and young people aged 0-19 and their families. Family hubs are inclusive for all, which includes support for children with additional needs. </w:t>
            </w:r>
          </w:p>
          <w:p w14:paraId="4EC4EF51" w14:textId="77777777" w:rsidR="004636F4" w:rsidRPr="003E5F3B" w:rsidRDefault="004636F4" w:rsidP="00AE09DE">
            <w:pPr>
              <w:spacing w:before="3" w:after="1"/>
            </w:pPr>
            <w:r w:rsidRPr="003E5F3B">
              <w:t>Family hubs have a variety of sessions and activities that can help develop and support you and your child.</w:t>
            </w:r>
          </w:p>
        </w:tc>
        <w:tc>
          <w:tcPr>
            <w:tcW w:w="2914" w:type="dxa"/>
          </w:tcPr>
          <w:p w14:paraId="741DD9ED" w14:textId="77777777" w:rsidR="004636F4" w:rsidRPr="003E5F3B" w:rsidRDefault="004636F4" w:rsidP="00AE09DE">
            <w:pPr>
              <w:spacing w:before="3" w:after="1"/>
            </w:pPr>
            <w:r w:rsidRPr="003E5F3B">
              <w:t>01472 326292 (option 3)</w:t>
            </w:r>
          </w:p>
        </w:tc>
      </w:tr>
      <w:tr w:rsidR="004636F4" w:rsidRPr="003E5F3B" w14:paraId="020CAB45" w14:textId="77777777" w:rsidTr="00AE09DE">
        <w:tc>
          <w:tcPr>
            <w:tcW w:w="2536" w:type="dxa"/>
          </w:tcPr>
          <w:p w14:paraId="4C36A23C" w14:textId="77777777" w:rsidR="004636F4" w:rsidRPr="003E5F3B" w:rsidRDefault="004636F4" w:rsidP="00AE09DE">
            <w:pPr>
              <w:spacing w:before="3" w:after="1"/>
            </w:pPr>
            <w:r w:rsidRPr="003E5F3B">
              <w:t>Health Visit</w:t>
            </w:r>
            <w:r>
              <w:t>ing</w:t>
            </w:r>
          </w:p>
        </w:tc>
        <w:tc>
          <w:tcPr>
            <w:tcW w:w="4723" w:type="dxa"/>
          </w:tcPr>
          <w:p w14:paraId="66FAB6F4" w14:textId="77777777" w:rsidR="004636F4" w:rsidRPr="003E5F3B" w:rsidRDefault="004636F4" w:rsidP="00AE09DE">
            <w:pPr>
              <w:spacing w:before="3" w:after="1"/>
            </w:pPr>
            <w:r w:rsidRPr="003E5F3B">
              <w:t xml:space="preserve">Available to all families in </w:t>
            </w:r>
            <w:proofErr w:type="gramStart"/>
            <w:r w:rsidRPr="003E5F3B">
              <w:t>North East</w:t>
            </w:r>
            <w:proofErr w:type="gramEnd"/>
            <w:r w:rsidRPr="003E5F3B">
              <w:t xml:space="preserve"> Lincolnshire who’re expecting a baby, have a new born or a child up to the age of 5. We will be told of your pregnancy by the midwives and a health visitor (registered nurse or midwife who have been trained in public health) will provide advice, </w:t>
            </w:r>
            <w:proofErr w:type="gramStart"/>
            <w:r w:rsidRPr="003E5F3B">
              <w:t>support</w:t>
            </w:r>
            <w:proofErr w:type="gramEnd"/>
            <w:r w:rsidRPr="003E5F3B">
              <w:t xml:space="preserve"> and guidance at this important time of you and your child’s life.</w:t>
            </w:r>
          </w:p>
        </w:tc>
        <w:tc>
          <w:tcPr>
            <w:tcW w:w="2914" w:type="dxa"/>
          </w:tcPr>
          <w:p w14:paraId="3B49A2B5" w14:textId="77777777" w:rsidR="004636F4" w:rsidRDefault="004636F4" w:rsidP="00AE09DE">
            <w:pPr>
              <w:spacing w:before="3" w:after="1"/>
            </w:pPr>
            <w:r w:rsidRPr="003E5F3B">
              <w:t>Our service is available Monday to Friday 9am to 5pm at family hubs</w:t>
            </w:r>
          </w:p>
          <w:p w14:paraId="12F3BB18" w14:textId="77777777" w:rsidR="004636F4" w:rsidRDefault="004636F4" w:rsidP="00AE09DE">
            <w:pPr>
              <w:spacing w:before="3" w:after="1"/>
            </w:pPr>
            <w:r>
              <w:br/>
              <w:t>Phone: (</w:t>
            </w:r>
            <w:r w:rsidRPr="00A16405">
              <w:t>01472</w:t>
            </w:r>
            <w:r>
              <w:t>)</w:t>
            </w:r>
            <w:r w:rsidRPr="00A16405">
              <w:t xml:space="preserve"> 323660 </w:t>
            </w:r>
          </w:p>
          <w:p w14:paraId="2B5D4A2F" w14:textId="77777777" w:rsidR="004636F4" w:rsidRDefault="004636F4" w:rsidP="00AE09DE">
            <w:pPr>
              <w:spacing w:before="3" w:after="1"/>
            </w:pPr>
          </w:p>
          <w:p w14:paraId="34F3A4F9" w14:textId="77777777" w:rsidR="004636F4" w:rsidRPr="003C3C27" w:rsidRDefault="004636F4" w:rsidP="00AE09DE">
            <w:pPr>
              <w:spacing w:before="3" w:after="1"/>
            </w:pPr>
            <w:r>
              <w:t xml:space="preserve">Email: </w:t>
            </w:r>
            <w:hyperlink r:id="rId34" w:history="1">
              <w:r w:rsidRPr="003C3C27">
                <w:rPr>
                  <w:rStyle w:val="Hyperlink"/>
                  <w:sz w:val="20"/>
                  <w:szCs w:val="20"/>
                </w:rPr>
                <w:t>HealthVisitingAdvice@nelincs.gov.uk</w:t>
              </w:r>
            </w:hyperlink>
            <w:r w:rsidRPr="003C3C27">
              <w:rPr>
                <w:sz w:val="20"/>
                <w:szCs w:val="20"/>
              </w:rPr>
              <w:t xml:space="preserve"> </w:t>
            </w:r>
          </w:p>
        </w:tc>
      </w:tr>
      <w:tr w:rsidR="004636F4" w:rsidRPr="003E5F3B" w14:paraId="6CA90750" w14:textId="77777777" w:rsidTr="00AE09DE">
        <w:tc>
          <w:tcPr>
            <w:tcW w:w="2536" w:type="dxa"/>
          </w:tcPr>
          <w:p w14:paraId="3B131C21" w14:textId="77777777" w:rsidR="004636F4" w:rsidRPr="003E5F3B" w:rsidRDefault="004636F4" w:rsidP="00AE09DE">
            <w:pPr>
              <w:spacing w:before="3" w:after="1"/>
            </w:pPr>
            <w:r w:rsidRPr="003E5F3B">
              <w:t>Living with ADHD</w:t>
            </w:r>
          </w:p>
        </w:tc>
        <w:tc>
          <w:tcPr>
            <w:tcW w:w="4723" w:type="dxa"/>
          </w:tcPr>
          <w:p w14:paraId="672B0251" w14:textId="77777777" w:rsidR="004636F4" w:rsidRPr="003E5F3B" w:rsidRDefault="004636F4" w:rsidP="00AE09DE">
            <w:pPr>
              <w:spacing w:before="3" w:after="1"/>
            </w:pPr>
            <w:r w:rsidRPr="003E5F3B">
              <w:t>Advice and resources for parents of a child with ADHD.</w:t>
            </w:r>
          </w:p>
        </w:tc>
        <w:tc>
          <w:tcPr>
            <w:tcW w:w="2914" w:type="dxa"/>
          </w:tcPr>
          <w:p w14:paraId="7804D695" w14:textId="77777777" w:rsidR="004636F4" w:rsidRPr="003E5F3B" w:rsidRDefault="00A95AF7" w:rsidP="00AE09DE">
            <w:pPr>
              <w:spacing w:before="3" w:after="1"/>
            </w:pPr>
            <w:hyperlink r:id="rId35" w:history="1">
              <w:r w:rsidR="004636F4" w:rsidRPr="003E5F3B">
                <w:rPr>
                  <w:rStyle w:val="Hyperlink"/>
                </w:rPr>
                <w:t>www.livingwithadhd.co.uk</w:t>
              </w:r>
            </w:hyperlink>
            <w:r w:rsidR="004636F4" w:rsidRPr="003E5F3B">
              <w:t xml:space="preserve"> </w:t>
            </w:r>
          </w:p>
        </w:tc>
      </w:tr>
      <w:tr w:rsidR="004636F4" w:rsidRPr="003E5F3B" w14:paraId="1AB7FE65" w14:textId="77777777" w:rsidTr="00AE09DE">
        <w:tc>
          <w:tcPr>
            <w:tcW w:w="2536" w:type="dxa"/>
          </w:tcPr>
          <w:p w14:paraId="2B8A8B90" w14:textId="77777777" w:rsidR="004636F4" w:rsidRPr="003E5F3B" w:rsidRDefault="004636F4" w:rsidP="00AE09DE">
            <w:pPr>
              <w:spacing w:before="3" w:after="1"/>
            </w:pPr>
            <w:r w:rsidRPr="003E5F3B">
              <w:t xml:space="preserve">National Autistic Society </w:t>
            </w:r>
          </w:p>
        </w:tc>
        <w:tc>
          <w:tcPr>
            <w:tcW w:w="4723" w:type="dxa"/>
          </w:tcPr>
          <w:p w14:paraId="7D18E4C2" w14:textId="77777777" w:rsidR="004636F4" w:rsidRPr="003E5F3B" w:rsidRDefault="004636F4" w:rsidP="00AE09DE">
            <w:pPr>
              <w:spacing w:before="3" w:after="1"/>
            </w:pPr>
            <w:r w:rsidRPr="003E5F3B">
              <w:t>Information advice and guidance.</w:t>
            </w:r>
          </w:p>
        </w:tc>
        <w:tc>
          <w:tcPr>
            <w:tcW w:w="2914" w:type="dxa"/>
          </w:tcPr>
          <w:p w14:paraId="3F0CD153" w14:textId="77777777" w:rsidR="004636F4" w:rsidRPr="003E5F3B" w:rsidRDefault="004636F4" w:rsidP="00AE09DE">
            <w:pPr>
              <w:spacing w:before="3" w:after="1"/>
            </w:pPr>
            <w:r w:rsidRPr="003E5F3B">
              <w:t>Parent to Parent Service:</w:t>
            </w:r>
          </w:p>
          <w:p w14:paraId="69C737E3" w14:textId="77777777" w:rsidR="004636F4" w:rsidRPr="003E5F3B" w:rsidRDefault="004636F4" w:rsidP="00AE09DE">
            <w:pPr>
              <w:spacing w:before="3" w:after="1"/>
            </w:pPr>
            <w:r w:rsidRPr="003E5F3B">
              <w:t>0808 800 4106</w:t>
            </w:r>
            <w:r>
              <w:t xml:space="preserve"> </w:t>
            </w:r>
            <w:hyperlink r:id="rId36" w:history="1">
              <w:r w:rsidRPr="00D125EC">
                <w:rPr>
                  <w:rStyle w:val="Hyperlink"/>
                </w:rPr>
                <w:t>https://www</w:t>
              </w:r>
            </w:hyperlink>
            <w:r w:rsidRPr="003E5F3B">
              <w:rPr>
                <w:color w:val="0563C1" w:themeColor="hyperlink"/>
                <w:u w:val="single"/>
              </w:rPr>
              <w:t>.autism.org.uk</w:t>
            </w:r>
          </w:p>
        </w:tc>
      </w:tr>
      <w:tr w:rsidR="004636F4" w:rsidRPr="003E5F3B" w14:paraId="64FE502C" w14:textId="77777777" w:rsidTr="00AE09DE">
        <w:tc>
          <w:tcPr>
            <w:tcW w:w="2536" w:type="dxa"/>
          </w:tcPr>
          <w:p w14:paraId="1FA736FE" w14:textId="77777777" w:rsidR="004636F4" w:rsidRPr="003E5F3B" w:rsidRDefault="004636F4" w:rsidP="00AE09DE">
            <w:pPr>
              <w:spacing w:before="3" w:after="1"/>
            </w:pPr>
            <w:r w:rsidRPr="003E5F3B">
              <w:t xml:space="preserve">North East Lincolnshire Parents Participation Forum </w:t>
            </w:r>
          </w:p>
        </w:tc>
        <w:tc>
          <w:tcPr>
            <w:tcW w:w="4723" w:type="dxa"/>
          </w:tcPr>
          <w:p w14:paraId="6CF580FE" w14:textId="77777777" w:rsidR="004636F4" w:rsidRPr="003E5F3B" w:rsidRDefault="004636F4" w:rsidP="00AE09DE">
            <w:pPr>
              <w:spacing w:before="3" w:after="1"/>
            </w:pPr>
            <w:r w:rsidRPr="003E5F3B">
              <w:t>The North East Lincolnshire Parent Participation Forum (NELPPF) is the local opportunity for parent/</w:t>
            </w:r>
            <w:proofErr w:type="spellStart"/>
            <w:r w:rsidRPr="003E5F3B">
              <w:t>carer</w:t>
            </w:r>
            <w:proofErr w:type="spellEnd"/>
            <w:r w:rsidRPr="003E5F3B">
              <w:t>(s) to have their voices heard and help influence local decisions that may affect their families.</w:t>
            </w:r>
          </w:p>
          <w:p w14:paraId="21627E7F" w14:textId="77777777" w:rsidR="004636F4" w:rsidRPr="003E5F3B" w:rsidRDefault="004636F4" w:rsidP="00AE09DE">
            <w:pPr>
              <w:spacing w:before="3" w:after="1"/>
            </w:pPr>
          </w:p>
          <w:p w14:paraId="5A9B891B" w14:textId="77777777" w:rsidR="004636F4" w:rsidRPr="003E5F3B" w:rsidRDefault="004636F4" w:rsidP="00AE09DE">
            <w:pPr>
              <w:spacing w:before="3" w:after="1"/>
            </w:pPr>
            <w:r w:rsidRPr="003E5F3B">
              <w:t xml:space="preserve">The Forum meets on a regular basis at the North East Lincolnshire </w:t>
            </w:r>
            <w:proofErr w:type="spellStart"/>
            <w:r w:rsidRPr="003E5F3B">
              <w:t>Carers</w:t>
            </w:r>
            <w:proofErr w:type="spellEnd"/>
            <w:r w:rsidRPr="003E5F3B">
              <w:t xml:space="preserve"> Centre, 1 Town Hall Square, Grimsby. All parents and </w:t>
            </w:r>
            <w:proofErr w:type="spellStart"/>
            <w:r w:rsidRPr="003E5F3B">
              <w:t>carers</w:t>
            </w:r>
            <w:proofErr w:type="spellEnd"/>
            <w:r w:rsidRPr="003E5F3B">
              <w:t xml:space="preserve"> are welcome. For further information contact us on the following.</w:t>
            </w:r>
          </w:p>
        </w:tc>
        <w:tc>
          <w:tcPr>
            <w:tcW w:w="2914" w:type="dxa"/>
          </w:tcPr>
          <w:p w14:paraId="1BE7A8C7" w14:textId="77777777" w:rsidR="004636F4" w:rsidRPr="003E5F3B" w:rsidRDefault="004636F4" w:rsidP="00AE09DE">
            <w:pPr>
              <w:spacing w:before="3" w:after="1"/>
            </w:pPr>
            <w:r w:rsidRPr="003E5F3B">
              <w:t xml:space="preserve">Website: </w:t>
            </w:r>
            <w:hyperlink r:id="rId37" w:history="1">
              <w:r w:rsidRPr="003E5F3B">
                <w:rPr>
                  <w:color w:val="0563C1" w:themeColor="hyperlink"/>
                  <w:u w:val="single"/>
                </w:rPr>
                <w:t>www.nelppf.co.uk</w:t>
              </w:r>
            </w:hyperlink>
            <w:r w:rsidRPr="003E5F3B">
              <w:t xml:space="preserve"> </w:t>
            </w:r>
          </w:p>
          <w:p w14:paraId="21429736" w14:textId="77777777" w:rsidR="004636F4" w:rsidRPr="003E5F3B" w:rsidRDefault="004636F4" w:rsidP="00AE09DE">
            <w:pPr>
              <w:spacing w:before="3" w:after="1"/>
            </w:pPr>
          </w:p>
          <w:p w14:paraId="12AFBFF2" w14:textId="77777777" w:rsidR="004636F4" w:rsidRDefault="004636F4" w:rsidP="00AE09DE">
            <w:pPr>
              <w:spacing w:before="3" w:after="1"/>
            </w:pPr>
            <w:r>
              <w:t>Phone</w:t>
            </w:r>
            <w:r w:rsidRPr="003E5F3B">
              <w:t>:</w:t>
            </w:r>
            <w:r>
              <w:t xml:space="preserve"> </w:t>
            </w:r>
            <w:r w:rsidRPr="003E5F3B">
              <w:t xml:space="preserve">07583 474892 </w:t>
            </w:r>
          </w:p>
          <w:p w14:paraId="7B636BC5" w14:textId="77777777" w:rsidR="004636F4" w:rsidRDefault="004636F4" w:rsidP="00AE09DE">
            <w:pPr>
              <w:spacing w:before="3" w:after="1"/>
            </w:pPr>
          </w:p>
          <w:p w14:paraId="302A61FF" w14:textId="77777777" w:rsidR="004636F4" w:rsidRPr="003E5F3B" w:rsidRDefault="004636F4" w:rsidP="00AE09DE">
            <w:pPr>
              <w:spacing w:before="3" w:after="1"/>
            </w:pPr>
            <w:r w:rsidRPr="003E5F3B">
              <w:t xml:space="preserve">Email: </w:t>
            </w:r>
            <w:hyperlink r:id="rId38" w:history="1">
              <w:r w:rsidRPr="003E5F3B">
                <w:rPr>
                  <w:color w:val="0563C1" w:themeColor="hyperlink"/>
                  <w:u w:val="single"/>
                </w:rPr>
                <w:t>help@nelppf.co.uk</w:t>
              </w:r>
            </w:hyperlink>
          </w:p>
        </w:tc>
      </w:tr>
      <w:tr w:rsidR="004636F4" w:rsidRPr="003E5F3B" w14:paraId="6EE8BEB8" w14:textId="77777777" w:rsidTr="00AE09DE">
        <w:tc>
          <w:tcPr>
            <w:tcW w:w="2536" w:type="dxa"/>
          </w:tcPr>
          <w:p w14:paraId="0B568E57" w14:textId="77777777" w:rsidR="004636F4" w:rsidRPr="003E5F3B" w:rsidRDefault="004636F4" w:rsidP="00AE09DE">
            <w:pPr>
              <w:spacing w:before="3" w:after="1"/>
            </w:pPr>
            <w:r w:rsidRPr="003E5F3B">
              <w:t>NSPCC</w:t>
            </w:r>
          </w:p>
        </w:tc>
        <w:tc>
          <w:tcPr>
            <w:tcW w:w="4723" w:type="dxa"/>
          </w:tcPr>
          <w:p w14:paraId="129F57BB" w14:textId="77777777" w:rsidR="004636F4" w:rsidRPr="003E5F3B" w:rsidRDefault="004636F4" w:rsidP="00AE09DE">
            <w:pPr>
              <w:spacing w:before="3" w:after="1"/>
            </w:pPr>
            <w:r w:rsidRPr="003E5F3B">
              <w:t>If you need more information about a particular issue or you</w:t>
            </w:r>
            <w:r>
              <w:t>’</w:t>
            </w:r>
            <w:r w:rsidRPr="003E5F3B">
              <w:t>re worried about your child, even if you</w:t>
            </w:r>
            <w:r>
              <w:t>’</w:t>
            </w:r>
            <w:r w:rsidRPr="003E5F3B">
              <w:t xml:space="preserve">re unsure, contact our professional counsellors 24/7 for help, </w:t>
            </w:r>
            <w:proofErr w:type="gramStart"/>
            <w:r w:rsidRPr="003E5F3B">
              <w:t>advice</w:t>
            </w:r>
            <w:proofErr w:type="gramEnd"/>
            <w:r w:rsidRPr="003E5F3B">
              <w:t xml:space="preserve"> and support.</w:t>
            </w:r>
          </w:p>
        </w:tc>
        <w:tc>
          <w:tcPr>
            <w:tcW w:w="2914" w:type="dxa"/>
          </w:tcPr>
          <w:p w14:paraId="05F55649" w14:textId="77777777" w:rsidR="004636F4" w:rsidRPr="003E5F3B" w:rsidRDefault="004636F4" w:rsidP="00AE09DE">
            <w:pPr>
              <w:spacing w:before="3" w:after="1"/>
            </w:pPr>
            <w:r w:rsidRPr="003E5F3B">
              <w:t>Helpline: 0808 800 5000</w:t>
            </w:r>
          </w:p>
          <w:p w14:paraId="2FFBEE96" w14:textId="77777777" w:rsidR="004636F4" w:rsidRPr="003E5F3B" w:rsidRDefault="004636F4" w:rsidP="00AE09DE">
            <w:pPr>
              <w:spacing w:before="3" w:after="1"/>
            </w:pPr>
          </w:p>
          <w:p w14:paraId="6EFCAF94" w14:textId="77777777" w:rsidR="004636F4" w:rsidRPr="003E5F3B" w:rsidRDefault="004636F4" w:rsidP="00AE09DE">
            <w:pPr>
              <w:spacing w:before="3" w:after="1"/>
            </w:pPr>
            <w:r w:rsidRPr="003E5F3B">
              <w:t xml:space="preserve">Website: </w:t>
            </w:r>
            <w:hyperlink r:id="rId39" w:history="1">
              <w:r w:rsidRPr="003E5F3B">
                <w:rPr>
                  <w:color w:val="0563C1" w:themeColor="hyperlink"/>
                  <w:u w:val="single"/>
                </w:rPr>
                <w:t>www.nspcc.org.uk</w:t>
              </w:r>
            </w:hyperlink>
            <w:r w:rsidRPr="003E5F3B">
              <w:t xml:space="preserve"> </w:t>
            </w:r>
          </w:p>
        </w:tc>
      </w:tr>
      <w:tr w:rsidR="004636F4" w:rsidRPr="003E5F3B" w14:paraId="6414464F" w14:textId="77777777" w:rsidTr="00AE09DE">
        <w:tc>
          <w:tcPr>
            <w:tcW w:w="2536" w:type="dxa"/>
          </w:tcPr>
          <w:p w14:paraId="71E97FB8" w14:textId="77777777" w:rsidR="004636F4" w:rsidRPr="00657A93" w:rsidRDefault="004636F4" w:rsidP="00AE09DE">
            <w:pPr>
              <w:spacing w:before="3" w:after="1"/>
            </w:pPr>
            <w:r w:rsidRPr="00657A93">
              <w:t>SEND Outreach Service</w:t>
            </w:r>
          </w:p>
        </w:tc>
        <w:tc>
          <w:tcPr>
            <w:tcW w:w="4723" w:type="dxa"/>
          </w:tcPr>
          <w:p w14:paraId="25D59ED2" w14:textId="77777777" w:rsidR="004636F4" w:rsidRPr="003E5F3B" w:rsidRDefault="004636F4" w:rsidP="00AE09DE">
            <w:pPr>
              <w:spacing w:before="3" w:after="1"/>
            </w:pPr>
            <w:r w:rsidRPr="002676C2">
              <w:t xml:space="preserve">The SEND Outreach </w:t>
            </w:r>
            <w:proofErr w:type="gramStart"/>
            <w:r w:rsidRPr="002676C2">
              <w:t>Team work</w:t>
            </w:r>
            <w:proofErr w:type="gramEnd"/>
            <w:r w:rsidRPr="002676C2">
              <w:t xml:space="preserve"> with schools when there are concerns regarding a child’s communication.</w:t>
            </w:r>
            <w:r w:rsidRPr="000A1299">
              <w:t xml:space="preserve"> school SENCo’s can ask for support from our Specialist Support Service Teacher for ASC who works alongside SEND Outreach Service.</w:t>
            </w:r>
            <w:r>
              <w:t xml:space="preserve"> No diagnosis is required to access the service. </w:t>
            </w:r>
          </w:p>
        </w:tc>
        <w:tc>
          <w:tcPr>
            <w:tcW w:w="2914" w:type="dxa"/>
          </w:tcPr>
          <w:p w14:paraId="0F3AA433" w14:textId="77777777" w:rsidR="004636F4" w:rsidRPr="003C3C27" w:rsidRDefault="00A95AF7" w:rsidP="00AE09DE">
            <w:pPr>
              <w:spacing w:before="3" w:after="1"/>
            </w:pPr>
            <w:hyperlink r:id="rId40" w:history="1">
              <w:r w:rsidR="004636F4">
                <w:rPr>
                  <w:rStyle w:val="Hyperlink"/>
                </w:rPr>
                <w:t>Local Offer Website</w:t>
              </w:r>
            </w:hyperlink>
          </w:p>
          <w:p w14:paraId="57B9FE0F" w14:textId="77777777" w:rsidR="004636F4" w:rsidRPr="003C3C27" w:rsidRDefault="004636F4" w:rsidP="00AE09DE">
            <w:pPr>
              <w:spacing w:before="3" w:after="1"/>
            </w:pPr>
          </w:p>
          <w:p w14:paraId="155474DF" w14:textId="77777777" w:rsidR="004636F4" w:rsidRPr="003E5F3B" w:rsidRDefault="004636F4" w:rsidP="00AE09DE">
            <w:pPr>
              <w:spacing w:before="3" w:after="1"/>
            </w:pPr>
            <w:r>
              <w:t xml:space="preserve">Email: </w:t>
            </w:r>
            <w:hyperlink r:id="rId41" w:history="1">
              <w:r w:rsidRPr="006F0F73">
                <w:rPr>
                  <w:rStyle w:val="Hyperlink"/>
                  <w:sz w:val="20"/>
                  <w:szCs w:val="20"/>
                </w:rPr>
                <w:t>sendoutreach@nelincs.gov.uk</w:t>
              </w:r>
            </w:hyperlink>
            <w:r w:rsidRPr="003C3C27">
              <w:rPr>
                <w:sz w:val="20"/>
                <w:szCs w:val="20"/>
              </w:rPr>
              <w:t xml:space="preserve"> </w:t>
            </w:r>
          </w:p>
        </w:tc>
      </w:tr>
      <w:tr w:rsidR="004636F4" w:rsidRPr="003E5F3B" w14:paraId="18717523" w14:textId="77777777" w:rsidTr="00AE09DE">
        <w:tc>
          <w:tcPr>
            <w:tcW w:w="2536" w:type="dxa"/>
          </w:tcPr>
          <w:p w14:paraId="78DA207C" w14:textId="77777777" w:rsidR="004636F4" w:rsidRPr="00ED34A8" w:rsidRDefault="004636F4" w:rsidP="00AE09DE">
            <w:pPr>
              <w:spacing w:before="3" w:after="1"/>
            </w:pPr>
            <w:r w:rsidRPr="00ED34A8">
              <w:t>Specialist Advisory Service</w:t>
            </w:r>
          </w:p>
        </w:tc>
        <w:tc>
          <w:tcPr>
            <w:tcW w:w="4723" w:type="dxa"/>
          </w:tcPr>
          <w:p w14:paraId="631D2271" w14:textId="77777777" w:rsidR="004636F4" w:rsidRPr="00ED34A8" w:rsidRDefault="004636F4" w:rsidP="00AE09DE">
            <w:pPr>
              <w:spacing w:before="3" w:after="1"/>
            </w:pPr>
            <w:r w:rsidRPr="00ED34A8">
              <w:t xml:space="preserve">The Specialist Advisory Service is made up of several teams such as Educational </w:t>
            </w:r>
            <w:r w:rsidRPr="00ED34A8">
              <w:lastRenderedPageBreak/>
              <w:t>Psychology, Portage and Early Years, who work together to support children and young people in partnership with others and aims to improve the quality of life of children and young people.</w:t>
            </w:r>
          </w:p>
        </w:tc>
        <w:tc>
          <w:tcPr>
            <w:tcW w:w="2914" w:type="dxa"/>
          </w:tcPr>
          <w:p w14:paraId="6FBF2A61" w14:textId="77777777" w:rsidR="004636F4" w:rsidRPr="003E5F3B" w:rsidRDefault="004636F4" w:rsidP="00AE09DE">
            <w:pPr>
              <w:spacing w:before="3" w:after="1"/>
            </w:pPr>
            <w:r>
              <w:lastRenderedPageBreak/>
              <w:t>P</w:t>
            </w:r>
            <w:r w:rsidRPr="003E5F3B">
              <w:t xml:space="preserve">hone: </w:t>
            </w:r>
            <w:r>
              <w:t>(</w:t>
            </w:r>
            <w:r w:rsidRPr="003E5F3B">
              <w:t>01472</w:t>
            </w:r>
            <w:r>
              <w:t>)</w:t>
            </w:r>
            <w:r w:rsidRPr="003E5F3B">
              <w:t xml:space="preserve"> 323183</w:t>
            </w:r>
          </w:p>
          <w:p w14:paraId="13C9C992" w14:textId="77777777" w:rsidR="004636F4" w:rsidRDefault="004636F4" w:rsidP="00AE09DE">
            <w:pPr>
              <w:spacing w:before="3" w:after="1"/>
            </w:pPr>
          </w:p>
          <w:p w14:paraId="3F46A31B" w14:textId="77777777" w:rsidR="004636F4" w:rsidRDefault="004636F4" w:rsidP="00AE09DE">
            <w:pPr>
              <w:spacing w:before="3" w:after="1"/>
            </w:pPr>
            <w:r w:rsidRPr="003E5F3B">
              <w:lastRenderedPageBreak/>
              <w:t xml:space="preserve">Email: </w:t>
            </w:r>
            <w:hyperlink r:id="rId42" w:history="1">
              <w:r w:rsidRPr="006F0F73">
                <w:rPr>
                  <w:color w:val="0563C1" w:themeColor="hyperlink"/>
                  <w:sz w:val="20"/>
                  <w:szCs w:val="20"/>
                  <w:u w:val="single"/>
                </w:rPr>
                <w:t>SpecialistAdvisoryService@nelincs.gov.uk</w:t>
              </w:r>
            </w:hyperlink>
            <w:r w:rsidRPr="006F0F73">
              <w:rPr>
                <w:sz w:val="20"/>
                <w:szCs w:val="20"/>
              </w:rPr>
              <w:t xml:space="preserve"> </w:t>
            </w:r>
          </w:p>
          <w:p w14:paraId="13EC1E13" w14:textId="77777777" w:rsidR="004636F4" w:rsidRDefault="004636F4" w:rsidP="00AE09DE">
            <w:pPr>
              <w:spacing w:before="3" w:after="1"/>
            </w:pPr>
          </w:p>
          <w:p w14:paraId="644A7B84" w14:textId="77777777" w:rsidR="004636F4" w:rsidRPr="003E5F3B" w:rsidRDefault="004636F4" w:rsidP="00AE09DE">
            <w:pPr>
              <w:spacing w:before="3" w:after="1"/>
            </w:pPr>
            <w:r>
              <w:t xml:space="preserve">Portage/Early Years: (01472) </w:t>
            </w:r>
            <w:r w:rsidRPr="00ED34A8">
              <w:t>323314</w:t>
            </w:r>
          </w:p>
        </w:tc>
      </w:tr>
      <w:tr w:rsidR="004636F4" w:rsidRPr="003E5F3B" w14:paraId="544F9690" w14:textId="77777777" w:rsidTr="00AE09DE">
        <w:tc>
          <w:tcPr>
            <w:tcW w:w="2536" w:type="dxa"/>
          </w:tcPr>
          <w:p w14:paraId="53A76EB2" w14:textId="77777777" w:rsidR="004636F4" w:rsidRPr="003E5F3B" w:rsidRDefault="004636F4" w:rsidP="00AE09DE">
            <w:pPr>
              <w:spacing w:before="3" w:after="1"/>
            </w:pPr>
            <w:r w:rsidRPr="003E5F3B">
              <w:lastRenderedPageBreak/>
              <w:t>School Nurs</w:t>
            </w:r>
            <w:r>
              <w:t>ing</w:t>
            </w:r>
          </w:p>
        </w:tc>
        <w:tc>
          <w:tcPr>
            <w:tcW w:w="4723" w:type="dxa"/>
          </w:tcPr>
          <w:p w14:paraId="594E783B" w14:textId="77777777" w:rsidR="004636F4" w:rsidRPr="003E5F3B" w:rsidRDefault="004636F4" w:rsidP="00AE09DE">
            <w:pPr>
              <w:spacing w:before="3" w:after="1"/>
            </w:pPr>
            <w:r w:rsidRPr="003E5F3B">
              <w:t xml:space="preserve">Available to all school aged children, young </w:t>
            </w:r>
            <w:proofErr w:type="gramStart"/>
            <w:r w:rsidRPr="003E5F3B">
              <w:t>people</w:t>
            </w:r>
            <w:proofErr w:type="gramEnd"/>
            <w:r w:rsidRPr="003E5F3B">
              <w:t xml:space="preserve"> and their families. They offer health support and advice to staff groups like teachers and social care staff. Each school has a named school nurse and the children or young people from that school, or their family, can approach the school nurse directly</w:t>
            </w:r>
          </w:p>
        </w:tc>
        <w:tc>
          <w:tcPr>
            <w:tcW w:w="2914" w:type="dxa"/>
          </w:tcPr>
          <w:p w14:paraId="326759E8" w14:textId="77777777" w:rsidR="004636F4" w:rsidRDefault="004636F4" w:rsidP="00AE09DE">
            <w:pPr>
              <w:spacing w:before="3" w:after="1"/>
            </w:pPr>
            <w:r>
              <w:t>Phone: (</w:t>
            </w:r>
            <w:r w:rsidRPr="003E5F3B">
              <w:t>01472</w:t>
            </w:r>
            <w:r>
              <w:t>)</w:t>
            </w:r>
            <w:r w:rsidRPr="003E5F3B">
              <w:t xml:space="preserve"> 323660</w:t>
            </w:r>
          </w:p>
          <w:p w14:paraId="41F0F764" w14:textId="77777777" w:rsidR="004636F4" w:rsidRPr="003E5F3B" w:rsidRDefault="004636F4" w:rsidP="00AE09DE">
            <w:pPr>
              <w:spacing w:before="3" w:after="1"/>
            </w:pPr>
            <w:r>
              <w:br/>
              <w:t xml:space="preserve">Email: </w:t>
            </w:r>
            <w:hyperlink r:id="rId43" w:history="1">
              <w:r w:rsidRPr="006F0F73">
                <w:rPr>
                  <w:rStyle w:val="Hyperlink"/>
                  <w:sz w:val="20"/>
                  <w:szCs w:val="20"/>
                </w:rPr>
                <w:t>SchoolNursingAdvice@nelincs.gov.uk</w:t>
              </w:r>
            </w:hyperlink>
            <w:r w:rsidRPr="006F0F73">
              <w:rPr>
                <w:sz w:val="20"/>
                <w:szCs w:val="20"/>
              </w:rPr>
              <w:t xml:space="preserve"> </w:t>
            </w:r>
          </w:p>
        </w:tc>
      </w:tr>
      <w:tr w:rsidR="004636F4" w:rsidRPr="003E5F3B" w14:paraId="1DA4F9EA" w14:textId="77777777" w:rsidTr="00AE09DE">
        <w:tc>
          <w:tcPr>
            <w:tcW w:w="2536" w:type="dxa"/>
          </w:tcPr>
          <w:p w14:paraId="0C4FE6FC" w14:textId="77777777" w:rsidR="004636F4" w:rsidRPr="003E5F3B" w:rsidRDefault="004636F4" w:rsidP="00AE09DE">
            <w:pPr>
              <w:spacing w:before="3" w:after="1"/>
            </w:pPr>
            <w:r>
              <w:t xml:space="preserve">We Are </w:t>
            </w:r>
            <w:proofErr w:type="gramStart"/>
            <w:r>
              <w:t>With</w:t>
            </w:r>
            <w:proofErr w:type="gramEnd"/>
            <w:r>
              <w:t xml:space="preserve"> You (Formerly Addaction)</w:t>
            </w:r>
          </w:p>
        </w:tc>
        <w:tc>
          <w:tcPr>
            <w:tcW w:w="4723" w:type="dxa"/>
          </w:tcPr>
          <w:p w14:paraId="705D0EC3" w14:textId="77777777" w:rsidR="004636F4" w:rsidRPr="003E5F3B" w:rsidRDefault="004636F4" w:rsidP="00AE09DE">
            <w:pPr>
              <w:spacing w:before="3" w:after="1"/>
            </w:pPr>
            <w:r>
              <w:t>Provides</w:t>
            </w:r>
            <w:r w:rsidRPr="003E5F3B">
              <w:t xml:space="preserve"> a full range of help for people experiencing problems with their drug or alcohol use, from harm reduction via active treatment and through to detoxification and rehabilitation.</w:t>
            </w:r>
          </w:p>
        </w:tc>
        <w:tc>
          <w:tcPr>
            <w:tcW w:w="2914" w:type="dxa"/>
          </w:tcPr>
          <w:p w14:paraId="3D0C380A" w14:textId="77777777" w:rsidR="004636F4" w:rsidRDefault="004636F4" w:rsidP="00AE09DE">
            <w:pPr>
              <w:spacing w:before="3" w:after="1"/>
            </w:pPr>
            <w:r>
              <w:t>Phone: (</w:t>
            </w:r>
            <w:r w:rsidRPr="003E5F3B">
              <w:t>01472</w:t>
            </w:r>
            <w:r>
              <w:t>)</w:t>
            </w:r>
            <w:r w:rsidRPr="003E5F3B">
              <w:t xml:space="preserve"> 806890</w:t>
            </w:r>
          </w:p>
          <w:p w14:paraId="18CEB260" w14:textId="77777777" w:rsidR="004636F4" w:rsidRPr="003E5F3B" w:rsidRDefault="004636F4" w:rsidP="00AE09DE">
            <w:pPr>
              <w:spacing w:before="3" w:after="1"/>
            </w:pPr>
            <w:r>
              <w:t xml:space="preserve">Address: </w:t>
            </w:r>
            <w:r w:rsidRPr="003E5F3B">
              <w:t>Viking House</w:t>
            </w:r>
          </w:p>
          <w:p w14:paraId="4C9DBF14" w14:textId="77777777" w:rsidR="004636F4" w:rsidRPr="003E5F3B" w:rsidRDefault="004636F4" w:rsidP="00AE09DE">
            <w:pPr>
              <w:spacing w:before="3" w:after="1"/>
            </w:pPr>
            <w:r w:rsidRPr="003E5F3B">
              <w:t>55 Church St</w:t>
            </w:r>
          </w:p>
          <w:p w14:paraId="5AB83090" w14:textId="77777777" w:rsidR="004636F4" w:rsidRPr="003E5F3B" w:rsidRDefault="004636F4" w:rsidP="00AE09DE">
            <w:pPr>
              <w:spacing w:before="3" w:after="1"/>
            </w:pPr>
            <w:r w:rsidRPr="003E5F3B">
              <w:t>Grimsby</w:t>
            </w:r>
          </w:p>
          <w:p w14:paraId="672BFD65" w14:textId="77777777" w:rsidR="004636F4" w:rsidRPr="003E5F3B" w:rsidRDefault="004636F4" w:rsidP="00AE09DE">
            <w:pPr>
              <w:spacing w:before="3" w:after="1"/>
            </w:pPr>
            <w:r w:rsidRPr="003E5F3B">
              <w:t>DN32 7DD</w:t>
            </w:r>
          </w:p>
        </w:tc>
      </w:tr>
      <w:tr w:rsidR="004636F4" w:rsidRPr="003E5F3B" w14:paraId="5EAB6A76" w14:textId="77777777" w:rsidTr="00AE09DE">
        <w:tc>
          <w:tcPr>
            <w:tcW w:w="2536" w:type="dxa"/>
          </w:tcPr>
          <w:p w14:paraId="5D1440E6" w14:textId="77777777" w:rsidR="004636F4" w:rsidRPr="003E5F3B" w:rsidRDefault="004636F4" w:rsidP="00AE09DE">
            <w:pPr>
              <w:spacing w:before="3" w:after="1"/>
            </w:pPr>
            <w:r w:rsidRPr="003E5F3B">
              <w:t>Women’s Aid</w:t>
            </w:r>
          </w:p>
        </w:tc>
        <w:tc>
          <w:tcPr>
            <w:tcW w:w="4723" w:type="dxa"/>
          </w:tcPr>
          <w:p w14:paraId="6D0AAEEA" w14:textId="77777777" w:rsidR="004636F4" w:rsidRPr="003E5F3B" w:rsidRDefault="004636F4" w:rsidP="00AE09DE">
            <w:pPr>
              <w:spacing w:before="3" w:after="1"/>
            </w:pPr>
            <w:r>
              <w:t xml:space="preserve">Women’s Aid </w:t>
            </w:r>
            <w:r w:rsidRPr="003E5F3B">
              <w:t xml:space="preserve">provides many services to victims and survivors of domestic abuse in N E Lincs - victims can be women, </w:t>
            </w:r>
            <w:proofErr w:type="gramStart"/>
            <w:r w:rsidRPr="003E5F3B">
              <w:t>men</w:t>
            </w:r>
            <w:proofErr w:type="gramEnd"/>
            <w:r w:rsidRPr="003E5F3B">
              <w:t xml:space="preserve"> and children.</w:t>
            </w:r>
          </w:p>
        </w:tc>
        <w:tc>
          <w:tcPr>
            <w:tcW w:w="2914" w:type="dxa"/>
          </w:tcPr>
          <w:p w14:paraId="4DE52E69" w14:textId="77777777" w:rsidR="004636F4" w:rsidRDefault="004636F4" w:rsidP="00AE09DE">
            <w:pPr>
              <w:spacing w:before="3" w:after="1"/>
            </w:pPr>
            <w:r>
              <w:t>Phone: (</w:t>
            </w:r>
            <w:r w:rsidRPr="003E5F3B">
              <w:t>01472</w:t>
            </w:r>
            <w:r>
              <w:t>)</w:t>
            </w:r>
            <w:r w:rsidRPr="003E5F3B">
              <w:t xml:space="preserve"> 575757</w:t>
            </w:r>
          </w:p>
          <w:p w14:paraId="6C323F18" w14:textId="77777777" w:rsidR="004636F4" w:rsidRPr="003E5F3B" w:rsidRDefault="004636F4" w:rsidP="00AE09DE">
            <w:pPr>
              <w:spacing w:before="3" w:after="1"/>
            </w:pPr>
          </w:p>
        </w:tc>
      </w:tr>
      <w:tr w:rsidR="004636F4" w:rsidRPr="003E5F3B" w14:paraId="7AEAC99D" w14:textId="77777777" w:rsidTr="00AE09DE">
        <w:tc>
          <w:tcPr>
            <w:tcW w:w="2536" w:type="dxa"/>
          </w:tcPr>
          <w:p w14:paraId="71201CB0" w14:textId="77777777" w:rsidR="004636F4" w:rsidRPr="003E5F3B" w:rsidRDefault="004636F4" w:rsidP="00AE09DE">
            <w:pPr>
              <w:spacing w:before="3" w:after="1"/>
            </w:pPr>
            <w:r w:rsidRPr="003E5F3B">
              <w:t>Young Minds Parents/</w:t>
            </w:r>
            <w:proofErr w:type="spellStart"/>
            <w:r w:rsidRPr="003E5F3B">
              <w:t>Carer</w:t>
            </w:r>
            <w:proofErr w:type="spellEnd"/>
            <w:r w:rsidRPr="003E5F3B">
              <w:t xml:space="preserve"> Helpline </w:t>
            </w:r>
          </w:p>
        </w:tc>
        <w:tc>
          <w:tcPr>
            <w:tcW w:w="4723" w:type="dxa"/>
          </w:tcPr>
          <w:p w14:paraId="77F97462" w14:textId="77777777" w:rsidR="004636F4" w:rsidRPr="003E5F3B" w:rsidRDefault="004636F4" w:rsidP="00AE09DE">
            <w:pPr>
              <w:spacing w:before="3" w:after="1"/>
            </w:pPr>
            <w:r w:rsidRPr="003E5F3B">
              <w:t xml:space="preserve">Call for free advice from a trained advisor Mon-Fri from 9.30am to 4pm – available in England, Scotland, </w:t>
            </w:r>
            <w:proofErr w:type="gramStart"/>
            <w:r w:rsidRPr="003E5F3B">
              <w:t>Wales</w:t>
            </w:r>
            <w:proofErr w:type="gramEnd"/>
            <w:r w:rsidRPr="003E5F3B">
              <w:t xml:space="preserve"> and Northern Ireland.</w:t>
            </w:r>
          </w:p>
        </w:tc>
        <w:tc>
          <w:tcPr>
            <w:tcW w:w="2914" w:type="dxa"/>
          </w:tcPr>
          <w:p w14:paraId="37F2DBE6" w14:textId="77777777" w:rsidR="004636F4" w:rsidRPr="003E5F3B" w:rsidRDefault="004636F4" w:rsidP="00AE09DE">
            <w:pPr>
              <w:spacing w:before="3" w:after="1"/>
            </w:pPr>
            <w:r w:rsidRPr="003E5F3B">
              <w:t xml:space="preserve">Parents Helpline: </w:t>
            </w:r>
            <w:r w:rsidRPr="003E5F3B">
              <w:br/>
              <w:t xml:space="preserve">0808 802 5544 </w:t>
            </w:r>
          </w:p>
        </w:tc>
      </w:tr>
      <w:tr w:rsidR="004636F4" w:rsidRPr="003E5F3B" w14:paraId="2F0B37C3" w14:textId="77777777" w:rsidTr="00AE09DE">
        <w:tc>
          <w:tcPr>
            <w:tcW w:w="2536" w:type="dxa"/>
          </w:tcPr>
          <w:p w14:paraId="1C457BAE" w14:textId="77777777" w:rsidR="004636F4" w:rsidRPr="003E5F3B" w:rsidRDefault="004636F4" w:rsidP="00AE09DE">
            <w:pPr>
              <w:spacing w:before="3" w:after="1"/>
            </w:pPr>
            <w:r w:rsidRPr="003E5F3B">
              <w:t>Young Minds matter (CAMHs)</w:t>
            </w:r>
          </w:p>
        </w:tc>
        <w:tc>
          <w:tcPr>
            <w:tcW w:w="4723" w:type="dxa"/>
          </w:tcPr>
          <w:p w14:paraId="30A68E90" w14:textId="77777777" w:rsidR="004636F4" w:rsidRPr="003E5F3B" w:rsidRDefault="004636F4" w:rsidP="00AE09DE">
            <w:pPr>
              <w:spacing w:before="3" w:after="1"/>
            </w:pPr>
            <w:r w:rsidRPr="003E5F3B">
              <w:t xml:space="preserve">Emotional wellbeing and mental health service for children and young people up to 19 years (25 for SEND). Provides a full range of interventions, from low-level advice and information, support via the School Links Team, CYP IAPT </w:t>
            </w:r>
            <w:proofErr w:type="spellStart"/>
            <w:r w:rsidRPr="003E5F3B">
              <w:t>recognised</w:t>
            </w:r>
            <w:proofErr w:type="spellEnd"/>
            <w:r w:rsidRPr="003E5F3B">
              <w:t xml:space="preserve"> therapies, to complex mental health treatment. The service is accessible for help and support 24 hours a day, 7 days a week </w:t>
            </w:r>
            <w:proofErr w:type="gramStart"/>
            <w:r w:rsidRPr="003E5F3B">
              <w:t>in order to</w:t>
            </w:r>
            <w:proofErr w:type="gramEnd"/>
            <w:r w:rsidRPr="003E5F3B">
              <w:t xml:space="preserve"> prevent mental health crises and to respond quickly.</w:t>
            </w:r>
          </w:p>
        </w:tc>
        <w:tc>
          <w:tcPr>
            <w:tcW w:w="2914" w:type="dxa"/>
          </w:tcPr>
          <w:p w14:paraId="00B807AD" w14:textId="77777777" w:rsidR="004636F4" w:rsidRPr="003E5F3B" w:rsidRDefault="004636F4" w:rsidP="00AE09DE">
            <w:pPr>
              <w:spacing w:before="3" w:after="1"/>
            </w:pPr>
            <w:r w:rsidRPr="003E5F3B">
              <w:t>General Enquiries:</w:t>
            </w:r>
            <w:r w:rsidRPr="003E5F3B">
              <w:br/>
            </w:r>
            <w:r>
              <w:t>(</w:t>
            </w:r>
            <w:r w:rsidRPr="003E5F3B">
              <w:t>01472</w:t>
            </w:r>
            <w:r>
              <w:t>)</w:t>
            </w:r>
            <w:r w:rsidRPr="003E5F3B">
              <w:t xml:space="preserve"> 626100</w:t>
            </w:r>
            <w:r w:rsidRPr="003E5F3B">
              <w:br/>
              <w:t>9:00am – 5:00pm Monday to Friday</w:t>
            </w:r>
          </w:p>
        </w:tc>
      </w:tr>
    </w:tbl>
    <w:p w14:paraId="5C670B5B" w14:textId="77777777" w:rsidR="004636F4" w:rsidRDefault="004636F4" w:rsidP="004636F4">
      <w:pPr>
        <w:ind w:left="-709"/>
        <w:jc w:val="both"/>
      </w:pPr>
    </w:p>
    <w:p w14:paraId="782B8D64" w14:textId="77777777" w:rsidR="004636F4" w:rsidRDefault="004636F4" w:rsidP="004636F4">
      <w:pPr>
        <w:ind w:left="-709"/>
        <w:jc w:val="both"/>
      </w:pPr>
    </w:p>
    <w:p w14:paraId="39DC2A11" w14:textId="77777777" w:rsidR="004636F4" w:rsidRDefault="004636F4" w:rsidP="004636F4">
      <w:pPr>
        <w:ind w:left="-709"/>
        <w:jc w:val="both"/>
      </w:pPr>
    </w:p>
    <w:p w14:paraId="4E46A804" w14:textId="77777777" w:rsidR="004636F4" w:rsidRDefault="004636F4" w:rsidP="004636F4">
      <w:pPr>
        <w:ind w:left="-709"/>
        <w:jc w:val="both"/>
      </w:pPr>
    </w:p>
    <w:p w14:paraId="07A87321" w14:textId="77777777" w:rsidR="004636F4" w:rsidRDefault="004636F4" w:rsidP="004636F4">
      <w:pPr>
        <w:ind w:left="-709"/>
        <w:jc w:val="both"/>
      </w:pPr>
    </w:p>
    <w:p w14:paraId="64556C03" w14:textId="77777777" w:rsidR="004636F4" w:rsidRDefault="004636F4" w:rsidP="004636F4">
      <w:pPr>
        <w:ind w:left="-709"/>
        <w:jc w:val="both"/>
      </w:pPr>
    </w:p>
    <w:p w14:paraId="3C1DA3AE" w14:textId="77777777" w:rsidR="004636F4" w:rsidRDefault="004636F4" w:rsidP="004636F4">
      <w:pPr>
        <w:ind w:left="-709"/>
        <w:jc w:val="both"/>
      </w:pPr>
    </w:p>
    <w:p w14:paraId="581D15F6" w14:textId="77777777" w:rsidR="004636F4" w:rsidRDefault="004636F4" w:rsidP="004636F4">
      <w:pPr>
        <w:ind w:left="-709"/>
        <w:jc w:val="both"/>
      </w:pPr>
    </w:p>
    <w:p w14:paraId="6EE070B5" w14:textId="77777777" w:rsidR="004636F4" w:rsidRDefault="004636F4" w:rsidP="004636F4">
      <w:pPr>
        <w:ind w:left="-709"/>
        <w:jc w:val="both"/>
      </w:pPr>
    </w:p>
    <w:p w14:paraId="3350B0A3" w14:textId="77777777" w:rsidR="004636F4" w:rsidRDefault="004636F4" w:rsidP="004636F4">
      <w:pPr>
        <w:ind w:left="-709"/>
        <w:jc w:val="both"/>
      </w:pPr>
    </w:p>
    <w:p w14:paraId="399531CF" w14:textId="77777777" w:rsidR="004636F4" w:rsidRDefault="004636F4" w:rsidP="004636F4">
      <w:pPr>
        <w:ind w:left="-709"/>
        <w:jc w:val="both"/>
      </w:pPr>
    </w:p>
    <w:p w14:paraId="2BA4AED0" w14:textId="77777777" w:rsidR="004636F4" w:rsidRDefault="004636F4" w:rsidP="004636F4">
      <w:pPr>
        <w:ind w:left="-709"/>
        <w:jc w:val="both"/>
      </w:pPr>
    </w:p>
    <w:p w14:paraId="67D32884" w14:textId="77777777" w:rsidR="004636F4" w:rsidRDefault="004636F4" w:rsidP="004636F4">
      <w:pPr>
        <w:ind w:left="-709"/>
        <w:jc w:val="both"/>
      </w:pPr>
    </w:p>
    <w:p w14:paraId="2AC650AE" w14:textId="77777777" w:rsidR="004636F4" w:rsidRDefault="004636F4" w:rsidP="004636F4">
      <w:pPr>
        <w:ind w:left="-709"/>
        <w:jc w:val="both"/>
      </w:pPr>
    </w:p>
    <w:p w14:paraId="1511FF4D" w14:textId="77777777" w:rsidR="004636F4" w:rsidRDefault="004636F4" w:rsidP="004636F4">
      <w:pPr>
        <w:ind w:left="-709"/>
        <w:jc w:val="both"/>
      </w:pPr>
    </w:p>
    <w:p w14:paraId="6E7BE983" w14:textId="77777777" w:rsidR="004636F4" w:rsidRDefault="004636F4" w:rsidP="004636F4">
      <w:pPr>
        <w:ind w:left="-709"/>
        <w:jc w:val="both"/>
      </w:pPr>
    </w:p>
    <w:p w14:paraId="22BA3DCE" w14:textId="77777777" w:rsidR="004636F4" w:rsidRDefault="004636F4" w:rsidP="004636F4">
      <w:pPr>
        <w:ind w:left="-709"/>
        <w:jc w:val="both"/>
      </w:pPr>
    </w:p>
    <w:p w14:paraId="5DE1BB03" w14:textId="77777777" w:rsidR="004636F4" w:rsidRDefault="004636F4" w:rsidP="004636F4">
      <w:pPr>
        <w:ind w:left="-709"/>
        <w:jc w:val="both"/>
      </w:pPr>
    </w:p>
    <w:p w14:paraId="37D03E41" w14:textId="77777777" w:rsidR="004636F4" w:rsidRDefault="004636F4" w:rsidP="004636F4">
      <w:pPr>
        <w:ind w:left="-709"/>
        <w:jc w:val="both"/>
      </w:pPr>
    </w:p>
    <w:p w14:paraId="4AF10720" w14:textId="77777777" w:rsidR="004636F4" w:rsidRDefault="004636F4" w:rsidP="004636F4">
      <w:pPr>
        <w:ind w:left="-709"/>
        <w:jc w:val="both"/>
      </w:pPr>
    </w:p>
    <w:p w14:paraId="1BAB235B" w14:textId="77777777" w:rsidR="004636F4" w:rsidRDefault="004636F4" w:rsidP="004636F4">
      <w:pPr>
        <w:ind w:left="-709"/>
        <w:jc w:val="both"/>
      </w:pPr>
    </w:p>
    <w:p w14:paraId="0F780D8A" w14:textId="77777777" w:rsidR="004636F4" w:rsidRDefault="004636F4" w:rsidP="004636F4">
      <w:pPr>
        <w:ind w:left="-709"/>
        <w:jc w:val="both"/>
      </w:pPr>
    </w:p>
    <w:p w14:paraId="0BAC1272" w14:textId="77777777" w:rsidR="004636F4" w:rsidRDefault="004636F4" w:rsidP="004636F4">
      <w:pPr>
        <w:jc w:val="both"/>
      </w:pPr>
      <w:r w:rsidRPr="00BD111E">
        <w:rPr>
          <w:b/>
          <w:bCs/>
          <w:noProof/>
          <w:lang w:bidi="ar-SA"/>
        </w:rPr>
        <mc:AlternateContent>
          <mc:Choice Requires="wps">
            <w:drawing>
              <wp:inline distT="0" distB="0" distL="0" distR="0" wp14:anchorId="5905823B" wp14:editId="4361F9E2">
                <wp:extent cx="5890923" cy="632460"/>
                <wp:effectExtent l="0" t="0" r="14605" b="72390"/>
                <wp:docPr id="15" name="Rounded Rectangular Callout 13"/>
                <wp:cNvGraphicFramePr/>
                <a:graphic xmlns:a="http://schemas.openxmlformats.org/drawingml/2006/main">
                  <a:graphicData uri="http://schemas.microsoft.com/office/word/2010/wordprocessingShape">
                    <wps:wsp>
                      <wps:cNvSpPr/>
                      <wps:spPr>
                        <a:xfrm>
                          <a:off x="0" y="0"/>
                          <a:ext cx="5890923" cy="632460"/>
                        </a:xfrm>
                        <a:prstGeom prst="wedgeRoundRectCallout">
                          <a:avLst>
                            <a:gd name="adj1" fmla="val -25292"/>
                            <a:gd name="adj2" fmla="val 56493"/>
                            <a:gd name="adj3" fmla="val 16667"/>
                          </a:avLst>
                        </a:prstGeom>
                        <a:solidFill>
                          <a:schemeClr val="accent3">
                            <a:lumMod val="75000"/>
                          </a:schemeClr>
                        </a:solidFill>
                        <a:ln w="25400" cap="flat" cmpd="sng" algn="ctr">
                          <a:solidFill>
                            <a:srgbClr val="8064A2"/>
                          </a:solidFill>
                          <a:prstDash val="solid"/>
                        </a:ln>
                        <a:effectLst/>
                      </wps:spPr>
                      <wps:txbx>
                        <w:txbxContent>
                          <w:p w14:paraId="19E18D84" w14:textId="77777777" w:rsidR="004636F4" w:rsidRPr="00B723DC" w:rsidRDefault="004636F4" w:rsidP="004636F4">
                            <w:pPr>
                              <w:pStyle w:val="NormalWeb"/>
                              <w:spacing w:after="200"/>
                              <w:jc w:val="center"/>
                              <w:textAlignment w:val="baseline"/>
                              <w:rPr>
                                <w:rFonts w:ascii="Arial" w:hAnsi="Arial" w:cs="Arial"/>
                                <w:b/>
                                <w:color w:val="FFFFFF" w:themeColor="background1"/>
                                <w:sz w:val="36"/>
                                <w:szCs w:val="36"/>
                              </w:rPr>
                            </w:pPr>
                            <w:r>
                              <w:rPr>
                                <w:rFonts w:ascii="Arial" w:hAnsi="Arial" w:cs="Arial"/>
                                <w:b/>
                                <w:color w:val="FFFFFF" w:themeColor="background1"/>
                                <w:sz w:val="36"/>
                                <w:szCs w:val="36"/>
                              </w:rPr>
                              <w:t>Sources of support for CYP</w:t>
                            </w:r>
                          </w:p>
                        </w:txbxContent>
                      </wps:txbx>
                      <wps:bodyPr wrap="square" anchor="ctr">
                        <a:noAutofit/>
                      </wps:bodyPr>
                    </wps:wsp>
                  </a:graphicData>
                </a:graphic>
              </wp:inline>
            </w:drawing>
          </mc:Choice>
          <mc:Fallback>
            <w:pict>
              <v:shape w14:anchorId="5905823B" id="_x0000_s1030" type="#_x0000_t62" style="width:463.85pt;height:4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" adj="5337,23002" fillcolor="#7b7b7b [2406]" strokecolor="#8064a2" strokeweight="2pt">
                <v:textbox>
                  <w:txbxContent>
                    <w:p w14:paraId="19E18D84" w14:textId="77777777" w:rsidR="004636F4" w:rsidRPr="00B723DC" w:rsidRDefault="004636F4" w:rsidP="004636F4">
                      <w:pPr>
                        <w:pStyle w:val="NormalWeb"/>
                        <w:spacing w:after="200"/>
                        <w:jc w:val="center"/>
                        <w:textAlignment w:val="baseline"/>
                        <w:rPr>
                          <w:rFonts w:ascii="Arial" w:hAnsi="Arial" w:cs="Arial"/>
                          <w:b/>
                          <w:color w:val="FFFFFF" w:themeColor="background1"/>
                          <w:sz w:val="36"/>
                          <w:szCs w:val="36"/>
                        </w:rPr>
                      </w:pPr>
                      <w:r>
                        <w:rPr>
                          <w:rFonts w:ascii="Arial" w:hAnsi="Arial" w:cs="Arial"/>
                          <w:b/>
                          <w:color w:val="FFFFFF" w:themeColor="background1"/>
                          <w:sz w:val="36"/>
                          <w:szCs w:val="36"/>
                        </w:rPr>
                        <w:t>Sources of support for CYP</w:t>
                      </w:r>
                    </w:p>
                  </w:txbxContent>
                </v:textbox>
                <w10:anchorlock/>
              </v:shape>
            </w:pict>
          </mc:Fallback>
        </mc:AlternateContent>
      </w:r>
    </w:p>
    <w:p w14:paraId="634C5270" w14:textId="77777777" w:rsidR="004636F4" w:rsidRDefault="004636F4" w:rsidP="004636F4">
      <w:pPr>
        <w:ind w:left="-709"/>
        <w:jc w:val="both"/>
      </w:pPr>
    </w:p>
    <w:tbl>
      <w:tblPr>
        <w:tblStyle w:val="TableGrid4"/>
        <w:tblW w:w="10173" w:type="dxa"/>
        <w:tblInd w:w="-318" w:type="dxa"/>
        <w:tblLayout w:type="fixed"/>
        <w:tblLook w:val="04A0" w:firstRow="1" w:lastRow="0" w:firstColumn="1" w:lastColumn="0" w:noHBand="0" w:noVBand="1"/>
      </w:tblPr>
      <w:tblGrid>
        <w:gridCol w:w="2536"/>
        <w:gridCol w:w="4802"/>
        <w:gridCol w:w="2835"/>
      </w:tblGrid>
      <w:tr w:rsidR="004636F4" w:rsidRPr="00A16405" w14:paraId="6DB8C1A0" w14:textId="77777777" w:rsidTr="004636F4">
        <w:tc>
          <w:tcPr>
            <w:tcW w:w="2536" w:type="dxa"/>
            <w:shd w:val="clear" w:color="auto" w:fill="F2F2F2" w:themeFill="background1" w:themeFillShade="F2"/>
          </w:tcPr>
          <w:p w14:paraId="02038748" w14:textId="77777777" w:rsidR="004636F4" w:rsidRPr="00A16405" w:rsidRDefault="004636F4" w:rsidP="00AE09DE">
            <w:pPr>
              <w:spacing w:before="3" w:after="1"/>
              <w:rPr>
                <w:b/>
              </w:rPr>
            </w:pPr>
            <w:r w:rsidRPr="00A16405">
              <w:rPr>
                <w:b/>
              </w:rPr>
              <w:t xml:space="preserve">Agency/ Service </w:t>
            </w:r>
          </w:p>
        </w:tc>
        <w:tc>
          <w:tcPr>
            <w:tcW w:w="4802" w:type="dxa"/>
            <w:shd w:val="clear" w:color="auto" w:fill="F2F2F2" w:themeFill="background1" w:themeFillShade="F2"/>
          </w:tcPr>
          <w:p w14:paraId="5C697A8B" w14:textId="77777777" w:rsidR="004636F4" w:rsidRPr="00A16405" w:rsidRDefault="004636F4" w:rsidP="00AE09DE">
            <w:pPr>
              <w:spacing w:before="3" w:after="1"/>
              <w:rPr>
                <w:b/>
              </w:rPr>
            </w:pPr>
            <w:r w:rsidRPr="00A16405">
              <w:rPr>
                <w:b/>
              </w:rPr>
              <w:t xml:space="preserve">What do they do? </w:t>
            </w:r>
          </w:p>
        </w:tc>
        <w:tc>
          <w:tcPr>
            <w:tcW w:w="2835" w:type="dxa"/>
            <w:shd w:val="clear" w:color="auto" w:fill="F2F2F2" w:themeFill="background1" w:themeFillShade="F2"/>
          </w:tcPr>
          <w:p w14:paraId="558F18D7" w14:textId="77777777" w:rsidR="004636F4" w:rsidRPr="00A16405" w:rsidRDefault="004636F4" w:rsidP="00AE09DE">
            <w:pPr>
              <w:spacing w:before="3" w:after="1"/>
              <w:rPr>
                <w:b/>
              </w:rPr>
            </w:pPr>
            <w:r w:rsidRPr="00A16405">
              <w:rPr>
                <w:b/>
              </w:rPr>
              <w:t xml:space="preserve">Contact details </w:t>
            </w:r>
          </w:p>
        </w:tc>
      </w:tr>
      <w:tr w:rsidR="004636F4" w:rsidRPr="00A16405" w14:paraId="033A935B" w14:textId="77777777" w:rsidTr="00AE09DE">
        <w:tc>
          <w:tcPr>
            <w:tcW w:w="2536" w:type="dxa"/>
          </w:tcPr>
          <w:p w14:paraId="63E908F0" w14:textId="77777777" w:rsidR="004636F4" w:rsidRPr="00A16405" w:rsidRDefault="004636F4" w:rsidP="00AE09DE">
            <w:pPr>
              <w:spacing w:before="3" w:after="1"/>
              <w:ind w:left="-108" w:firstLine="108"/>
              <w:rPr>
                <w:noProof/>
                <w:lang w:bidi="ar-SA"/>
              </w:rPr>
            </w:pPr>
            <w:r w:rsidRPr="00A16405">
              <w:rPr>
                <w:noProof/>
                <w:lang w:bidi="ar-SA"/>
              </w:rPr>
              <w:t>Alumina</w:t>
            </w:r>
          </w:p>
        </w:tc>
        <w:tc>
          <w:tcPr>
            <w:tcW w:w="4802" w:type="dxa"/>
          </w:tcPr>
          <w:p w14:paraId="7E08DC17" w14:textId="77777777" w:rsidR="004636F4" w:rsidRPr="00A16405" w:rsidRDefault="004636F4" w:rsidP="00AE09DE">
            <w:pPr>
              <w:spacing w:before="3" w:after="1"/>
            </w:pPr>
            <w:r w:rsidRPr="00A16405">
              <w:t xml:space="preserve">Free online self-harm support for young people aged 14 and above. It is an online </w:t>
            </w:r>
            <w:proofErr w:type="spellStart"/>
            <w:r w:rsidRPr="00A16405">
              <w:t>programme</w:t>
            </w:r>
            <w:proofErr w:type="spellEnd"/>
            <w:r w:rsidRPr="00A16405">
              <w:t xml:space="preserve"> run a couple of nights a week by trained counsellors; it’s a safe place to explore how you </w:t>
            </w:r>
            <w:proofErr w:type="gramStart"/>
            <w:r w:rsidRPr="00A16405">
              <w:t>are, and</w:t>
            </w:r>
            <w:proofErr w:type="gramEnd"/>
            <w:r w:rsidRPr="00A16405">
              <w:t xml:space="preserve"> receive support for your harming </w:t>
            </w:r>
            <w:proofErr w:type="spellStart"/>
            <w:r w:rsidRPr="00A16405">
              <w:t>behaviour</w:t>
            </w:r>
            <w:proofErr w:type="spellEnd"/>
            <w:r w:rsidRPr="00A16405">
              <w:t>. It’s done in a chat room style so</w:t>
            </w:r>
            <w:r>
              <w:t xml:space="preserve"> is confidential and</w:t>
            </w:r>
            <w:r w:rsidRPr="00A16405">
              <w:t xml:space="preserve"> no–one can see you</w:t>
            </w:r>
            <w:r>
              <w:t>.</w:t>
            </w:r>
          </w:p>
        </w:tc>
        <w:tc>
          <w:tcPr>
            <w:tcW w:w="2835" w:type="dxa"/>
          </w:tcPr>
          <w:p w14:paraId="34F056B1" w14:textId="77777777" w:rsidR="004636F4" w:rsidRPr="00A16405" w:rsidRDefault="00A95AF7" w:rsidP="00AE09DE">
            <w:pPr>
              <w:spacing w:before="3" w:after="1"/>
            </w:pPr>
            <w:hyperlink r:id="rId44" w:history="1">
              <w:r w:rsidR="004636F4" w:rsidRPr="00A16405">
                <w:rPr>
                  <w:color w:val="0563C1" w:themeColor="hyperlink"/>
                  <w:u w:val="single"/>
                </w:rPr>
                <w:t>https://www.selfharm.co.uk/alumina</w:t>
              </w:r>
            </w:hyperlink>
            <w:r w:rsidR="004636F4" w:rsidRPr="00A16405">
              <w:t xml:space="preserve"> </w:t>
            </w:r>
          </w:p>
        </w:tc>
      </w:tr>
      <w:tr w:rsidR="004636F4" w:rsidRPr="00A16405" w14:paraId="58493940" w14:textId="77777777" w:rsidTr="00AE09DE">
        <w:tc>
          <w:tcPr>
            <w:tcW w:w="2536" w:type="dxa"/>
          </w:tcPr>
          <w:p w14:paraId="7933AF5F" w14:textId="77777777" w:rsidR="004636F4" w:rsidRPr="00A16405" w:rsidRDefault="004636F4" w:rsidP="00AE09DE">
            <w:pPr>
              <w:spacing w:before="3" w:after="1"/>
              <w:rPr>
                <w:noProof/>
                <w:lang w:bidi="ar-SA"/>
              </w:rPr>
            </w:pPr>
            <w:r w:rsidRPr="00A16405">
              <w:rPr>
                <w:noProof/>
                <w:lang w:bidi="ar-SA"/>
              </w:rPr>
              <w:t>Bereavement Support</w:t>
            </w:r>
          </w:p>
        </w:tc>
        <w:tc>
          <w:tcPr>
            <w:tcW w:w="4802" w:type="dxa"/>
          </w:tcPr>
          <w:p w14:paraId="4EDBBAE3" w14:textId="77777777" w:rsidR="004636F4" w:rsidRPr="00A16405" w:rsidRDefault="004636F4" w:rsidP="00AE09DE">
            <w:pPr>
              <w:spacing w:before="3" w:after="1"/>
            </w:pPr>
            <w:r w:rsidRPr="00A16405">
              <w:t>Macmillan, CRUSE, and St Andrews Hospice offer bereavement support for both adults and children, regardless of the cause of death.</w:t>
            </w:r>
          </w:p>
        </w:tc>
        <w:tc>
          <w:tcPr>
            <w:tcW w:w="2835" w:type="dxa"/>
          </w:tcPr>
          <w:p w14:paraId="5E9D6C1B" w14:textId="77777777" w:rsidR="004636F4" w:rsidRPr="00A16405" w:rsidRDefault="004636F4" w:rsidP="00AE09DE">
            <w:pPr>
              <w:spacing w:before="3" w:after="1"/>
            </w:pPr>
            <w:r w:rsidRPr="00A16405">
              <w:t>Macmillan: 01472 250623</w:t>
            </w:r>
            <w:r w:rsidRPr="00A16405">
              <w:br/>
              <w:t>St Andrews Hospice: 01472 350908</w:t>
            </w:r>
            <w:r w:rsidRPr="00A16405">
              <w:br/>
              <w:t>CRUSE: 07867 312658</w:t>
            </w:r>
          </w:p>
        </w:tc>
      </w:tr>
      <w:tr w:rsidR="004636F4" w:rsidRPr="00A16405" w14:paraId="686E5736" w14:textId="77777777" w:rsidTr="00AE09DE">
        <w:tc>
          <w:tcPr>
            <w:tcW w:w="2536" w:type="dxa"/>
          </w:tcPr>
          <w:p w14:paraId="0C26263E" w14:textId="77777777" w:rsidR="004636F4" w:rsidRPr="00A16405" w:rsidRDefault="004636F4" w:rsidP="00AE09DE">
            <w:pPr>
              <w:spacing w:before="3" w:after="1"/>
            </w:pPr>
            <w:r w:rsidRPr="00A16405">
              <w:t xml:space="preserve">ChildLine </w:t>
            </w:r>
          </w:p>
        </w:tc>
        <w:tc>
          <w:tcPr>
            <w:tcW w:w="4802" w:type="dxa"/>
          </w:tcPr>
          <w:p w14:paraId="2E95D1C5" w14:textId="77777777" w:rsidR="004636F4" w:rsidRPr="00A16405" w:rsidRDefault="004636F4" w:rsidP="00AE09DE">
            <w:pPr>
              <w:spacing w:before="3" w:after="1"/>
            </w:pPr>
            <w:r w:rsidRPr="00A16405">
              <w:t>Get support online or on the phone any time.</w:t>
            </w:r>
          </w:p>
        </w:tc>
        <w:tc>
          <w:tcPr>
            <w:tcW w:w="2835" w:type="dxa"/>
          </w:tcPr>
          <w:p w14:paraId="449D43B7" w14:textId="77777777" w:rsidR="004636F4" w:rsidRPr="00A16405" w:rsidRDefault="004636F4" w:rsidP="00AE09DE">
            <w:pPr>
              <w:spacing w:before="3" w:after="1"/>
            </w:pPr>
            <w:r w:rsidRPr="00A16405">
              <w:t>Helpline: 0800 1111</w:t>
            </w:r>
          </w:p>
          <w:p w14:paraId="603B9274" w14:textId="77777777" w:rsidR="004636F4" w:rsidRPr="00A16405" w:rsidRDefault="00A95AF7" w:rsidP="00AE09DE">
            <w:pPr>
              <w:spacing w:before="3" w:after="1"/>
            </w:pPr>
            <w:hyperlink r:id="rId45" w:history="1">
              <w:r w:rsidR="004636F4" w:rsidRPr="00A16405">
                <w:rPr>
                  <w:color w:val="0563C1" w:themeColor="hyperlink"/>
                  <w:u w:val="single"/>
                </w:rPr>
                <w:t>www.childline.org.uk</w:t>
              </w:r>
            </w:hyperlink>
            <w:r w:rsidR="004636F4" w:rsidRPr="00A16405">
              <w:t xml:space="preserve"> </w:t>
            </w:r>
          </w:p>
        </w:tc>
      </w:tr>
      <w:tr w:rsidR="004636F4" w:rsidRPr="00A16405" w14:paraId="5D150B52" w14:textId="77777777" w:rsidTr="00AE09DE">
        <w:tc>
          <w:tcPr>
            <w:tcW w:w="2536" w:type="dxa"/>
          </w:tcPr>
          <w:p w14:paraId="6C14A21C" w14:textId="77777777" w:rsidR="004636F4" w:rsidRPr="00A16405" w:rsidRDefault="004636F4" w:rsidP="00AE09DE">
            <w:pPr>
              <w:spacing w:before="3" w:after="1"/>
            </w:pPr>
            <w:r w:rsidRPr="00A16405">
              <w:t>Compass GO</w:t>
            </w:r>
          </w:p>
        </w:tc>
        <w:tc>
          <w:tcPr>
            <w:tcW w:w="4802" w:type="dxa"/>
          </w:tcPr>
          <w:p w14:paraId="6E9BF0CC" w14:textId="77777777" w:rsidR="004636F4" w:rsidRPr="00A16405" w:rsidRDefault="004636F4" w:rsidP="00AE09DE">
            <w:pPr>
              <w:spacing w:before="3" w:after="1"/>
            </w:pPr>
            <w:r w:rsidRPr="00A16405">
              <w:rPr>
                <w:color w:val="000000"/>
              </w:rPr>
              <w:t xml:space="preserve">Compass </w:t>
            </w:r>
            <w:proofErr w:type="gramStart"/>
            <w:r w:rsidRPr="00A16405">
              <w:rPr>
                <w:color w:val="000000"/>
              </w:rPr>
              <w:t>GO..</w:t>
            </w:r>
            <w:proofErr w:type="gramEnd"/>
            <w:r w:rsidRPr="00A16405">
              <w:rPr>
                <w:color w:val="000000"/>
              </w:rPr>
              <w:t xml:space="preserve"> (Mental Health Support Team) works with children, young people, families and educational settings in </w:t>
            </w:r>
            <w:proofErr w:type="gramStart"/>
            <w:r w:rsidRPr="00A16405">
              <w:rPr>
                <w:color w:val="000000"/>
              </w:rPr>
              <w:t>North East</w:t>
            </w:r>
            <w:proofErr w:type="gramEnd"/>
            <w:r w:rsidRPr="00A16405">
              <w:rPr>
                <w:color w:val="000000"/>
              </w:rPr>
              <w:t xml:space="preserve"> Lincolnshire. We provide support, help and advice for pupils, students and schools for issues related to mental health and wellbeing.</w:t>
            </w:r>
          </w:p>
        </w:tc>
        <w:tc>
          <w:tcPr>
            <w:tcW w:w="2835" w:type="dxa"/>
          </w:tcPr>
          <w:p w14:paraId="6F71C036" w14:textId="77777777" w:rsidR="004636F4" w:rsidRPr="00A16405" w:rsidRDefault="00A95AF7" w:rsidP="00AE09DE">
            <w:pPr>
              <w:spacing w:before="3" w:after="1"/>
            </w:pPr>
            <w:hyperlink r:id="rId46" w:history="1">
              <w:r w:rsidR="004636F4">
                <w:rPr>
                  <w:rStyle w:val="Hyperlink"/>
                </w:rPr>
                <w:t>Compass Website</w:t>
              </w:r>
            </w:hyperlink>
          </w:p>
          <w:p w14:paraId="79E7CC6D" w14:textId="77777777" w:rsidR="004636F4" w:rsidRPr="00A16405" w:rsidRDefault="004636F4" w:rsidP="00AE09DE">
            <w:pPr>
              <w:spacing w:before="3" w:after="1"/>
            </w:pPr>
            <w:r>
              <w:t>Phone: (</w:t>
            </w:r>
            <w:r w:rsidRPr="00A16405">
              <w:t>01472</w:t>
            </w:r>
            <w:r>
              <w:t>)</w:t>
            </w:r>
            <w:r w:rsidRPr="00A16405">
              <w:t xml:space="preserve"> 494 250</w:t>
            </w:r>
          </w:p>
          <w:p w14:paraId="4C9A78B1" w14:textId="77777777" w:rsidR="004636F4" w:rsidRPr="00A16405" w:rsidRDefault="004636F4" w:rsidP="00AE09DE">
            <w:pPr>
              <w:spacing w:before="3" w:after="1"/>
            </w:pPr>
            <w:r w:rsidRPr="006F0F73">
              <w:t xml:space="preserve">Email: </w:t>
            </w:r>
            <w:hyperlink r:id="rId47" w:history="1">
              <w:r w:rsidRPr="006E3A84">
                <w:rPr>
                  <w:rStyle w:val="Hyperlink"/>
                </w:rPr>
                <w:t>nelincsmhst@compass-uk.org</w:t>
              </w:r>
            </w:hyperlink>
            <w:r w:rsidRPr="00A16405">
              <w:t xml:space="preserve"> </w:t>
            </w:r>
          </w:p>
        </w:tc>
      </w:tr>
      <w:tr w:rsidR="004636F4" w:rsidRPr="00A16405" w14:paraId="25A0BE8E" w14:textId="77777777" w:rsidTr="00AE09DE">
        <w:tc>
          <w:tcPr>
            <w:tcW w:w="2536" w:type="dxa"/>
          </w:tcPr>
          <w:p w14:paraId="0B602DA5" w14:textId="77777777" w:rsidR="004636F4" w:rsidRPr="00A16405" w:rsidRDefault="004636F4" w:rsidP="00AE09DE">
            <w:pPr>
              <w:spacing w:before="3" w:after="1"/>
            </w:pPr>
            <w:r w:rsidRPr="00A16405">
              <w:t xml:space="preserve">Diana Award Crisis Messenger </w:t>
            </w:r>
          </w:p>
        </w:tc>
        <w:tc>
          <w:tcPr>
            <w:tcW w:w="4802" w:type="dxa"/>
          </w:tcPr>
          <w:p w14:paraId="03C3D927" w14:textId="77777777" w:rsidR="004636F4" w:rsidRPr="00A16405" w:rsidRDefault="004636F4" w:rsidP="00AE09DE">
            <w:pPr>
              <w:spacing w:before="3" w:after="1"/>
            </w:pPr>
            <w:r w:rsidRPr="00A16405">
              <w:t>Free 24/7 crisis support. If you are experiencing a mental health crisis and need support.</w:t>
            </w:r>
          </w:p>
        </w:tc>
        <w:tc>
          <w:tcPr>
            <w:tcW w:w="2835" w:type="dxa"/>
          </w:tcPr>
          <w:p w14:paraId="0B6E6837" w14:textId="77777777" w:rsidR="004636F4" w:rsidRPr="00A16405" w:rsidRDefault="004636F4" w:rsidP="00AE09DE">
            <w:pPr>
              <w:spacing w:before="3" w:after="1"/>
            </w:pPr>
            <w:r w:rsidRPr="00A16405">
              <w:t>Text DA to 85258</w:t>
            </w:r>
          </w:p>
        </w:tc>
      </w:tr>
      <w:tr w:rsidR="004636F4" w:rsidRPr="00A16405" w14:paraId="390957F6" w14:textId="77777777" w:rsidTr="00AE09DE">
        <w:tc>
          <w:tcPr>
            <w:tcW w:w="2536" w:type="dxa"/>
          </w:tcPr>
          <w:p w14:paraId="22BB0662" w14:textId="77777777" w:rsidR="004636F4" w:rsidRPr="00A16405" w:rsidRDefault="004636F4" w:rsidP="00AE09DE">
            <w:pPr>
              <w:spacing w:before="3" w:after="1"/>
            </w:pPr>
            <w:proofErr w:type="spellStart"/>
            <w:r w:rsidRPr="00A16405">
              <w:t>Kooth</w:t>
            </w:r>
            <w:proofErr w:type="spellEnd"/>
            <w:r w:rsidRPr="00A16405">
              <w:t xml:space="preserve"> </w:t>
            </w:r>
          </w:p>
        </w:tc>
        <w:tc>
          <w:tcPr>
            <w:tcW w:w="4802" w:type="dxa"/>
          </w:tcPr>
          <w:p w14:paraId="7BF0AB4D" w14:textId="77777777" w:rsidR="004636F4" w:rsidRPr="00A16405" w:rsidRDefault="004636F4" w:rsidP="00AE09DE">
            <w:pPr>
              <w:spacing w:before="3" w:after="1"/>
            </w:pPr>
            <w:r w:rsidRPr="00A16405">
              <w:t>Online counselling available 12pm-10pm Mon-Fri, 6pm-10pm Sat-</w:t>
            </w:r>
          </w:p>
          <w:p w14:paraId="5AE890AC" w14:textId="77777777" w:rsidR="004636F4" w:rsidRPr="00A16405" w:rsidRDefault="004636F4" w:rsidP="00AE09DE">
            <w:pPr>
              <w:spacing w:before="3" w:after="1"/>
            </w:pPr>
            <w:r w:rsidRPr="00A16405">
              <w:t>Sun. Peer forums and articles also available.</w:t>
            </w:r>
          </w:p>
        </w:tc>
        <w:tc>
          <w:tcPr>
            <w:tcW w:w="2835" w:type="dxa"/>
          </w:tcPr>
          <w:p w14:paraId="2702FF50" w14:textId="77777777" w:rsidR="004636F4" w:rsidRPr="00A16405" w:rsidRDefault="00A95AF7" w:rsidP="00AE09DE">
            <w:pPr>
              <w:spacing w:before="3" w:after="1"/>
            </w:pPr>
            <w:hyperlink r:id="rId48" w:history="1">
              <w:r w:rsidR="004636F4" w:rsidRPr="00A16405">
                <w:rPr>
                  <w:color w:val="0563C1" w:themeColor="hyperlink"/>
                  <w:u w:val="single"/>
                </w:rPr>
                <w:t>www.kooth.com</w:t>
              </w:r>
            </w:hyperlink>
            <w:r w:rsidR="004636F4" w:rsidRPr="00A16405">
              <w:t xml:space="preserve"> </w:t>
            </w:r>
          </w:p>
        </w:tc>
      </w:tr>
      <w:tr w:rsidR="004636F4" w:rsidRPr="00A16405" w14:paraId="1EDFAB36" w14:textId="77777777" w:rsidTr="00AE09DE">
        <w:tc>
          <w:tcPr>
            <w:tcW w:w="2536" w:type="dxa"/>
          </w:tcPr>
          <w:p w14:paraId="36803F2D" w14:textId="77777777" w:rsidR="004636F4" w:rsidRPr="00A16405" w:rsidRDefault="004636F4" w:rsidP="00AE09DE">
            <w:pPr>
              <w:spacing w:before="3" w:after="1"/>
            </w:pPr>
            <w:r w:rsidRPr="00A16405">
              <w:t>Living with ADHD</w:t>
            </w:r>
          </w:p>
        </w:tc>
        <w:tc>
          <w:tcPr>
            <w:tcW w:w="4802" w:type="dxa"/>
          </w:tcPr>
          <w:p w14:paraId="71046DC6" w14:textId="77777777" w:rsidR="004636F4" w:rsidRPr="00A16405" w:rsidRDefault="004636F4" w:rsidP="00AE09DE">
            <w:pPr>
              <w:spacing w:before="3" w:after="1"/>
            </w:pPr>
            <w:r w:rsidRPr="00A16405">
              <w:t>Advice and resources for teenagers with ADHD</w:t>
            </w:r>
          </w:p>
        </w:tc>
        <w:tc>
          <w:tcPr>
            <w:tcW w:w="2835" w:type="dxa"/>
          </w:tcPr>
          <w:p w14:paraId="51F42942" w14:textId="77777777" w:rsidR="004636F4" w:rsidRPr="00A16405" w:rsidRDefault="00A95AF7" w:rsidP="00AE09DE">
            <w:pPr>
              <w:spacing w:before="3" w:after="1"/>
            </w:pPr>
            <w:hyperlink r:id="rId49" w:history="1">
              <w:r w:rsidR="004636F4" w:rsidRPr="00A16405">
                <w:rPr>
                  <w:rStyle w:val="Hyperlink"/>
                </w:rPr>
                <w:t>www.livingwithadhd.co.uk</w:t>
              </w:r>
            </w:hyperlink>
            <w:r w:rsidR="004636F4" w:rsidRPr="00A16405">
              <w:t xml:space="preserve"> </w:t>
            </w:r>
          </w:p>
        </w:tc>
      </w:tr>
      <w:tr w:rsidR="004636F4" w:rsidRPr="00A16405" w14:paraId="15C27204" w14:textId="77777777" w:rsidTr="00AE09DE">
        <w:tc>
          <w:tcPr>
            <w:tcW w:w="2536" w:type="dxa"/>
          </w:tcPr>
          <w:p w14:paraId="05B7EF1E" w14:textId="77777777" w:rsidR="004636F4" w:rsidRPr="00A16405" w:rsidRDefault="004636F4" w:rsidP="00AE09DE">
            <w:pPr>
              <w:spacing w:before="3" w:after="1"/>
            </w:pPr>
            <w:r w:rsidRPr="00A16405">
              <w:t>The Mix</w:t>
            </w:r>
          </w:p>
        </w:tc>
        <w:tc>
          <w:tcPr>
            <w:tcW w:w="4802" w:type="dxa"/>
          </w:tcPr>
          <w:p w14:paraId="7C5D03B9" w14:textId="77777777" w:rsidR="004636F4" w:rsidRPr="00A16405" w:rsidRDefault="004636F4" w:rsidP="00AE09DE">
            <w:pPr>
              <w:spacing w:before="3" w:after="1"/>
            </w:pPr>
            <w:r w:rsidRPr="00A16405">
              <w:t xml:space="preserve">If you’re under 25 you can talk to The Mix for free on the phone, by email or on webchat. </w:t>
            </w:r>
          </w:p>
        </w:tc>
        <w:tc>
          <w:tcPr>
            <w:tcW w:w="2835" w:type="dxa"/>
          </w:tcPr>
          <w:p w14:paraId="1764C865" w14:textId="77777777" w:rsidR="004636F4" w:rsidRPr="00A16405" w:rsidRDefault="004636F4" w:rsidP="00AE09DE">
            <w:pPr>
              <w:spacing w:before="3" w:after="1"/>
            </w:pPr>
            <w:r w:rsidRPr="00A16405">
              <w:t>Phone: 0808 808 4994 1pm-11pm 7 days a week</w:t>
            </w:r>
          </w:p>
          <w:p w14:paraId="10688BA8" w14:textId="77777777" w:rsidR="004636F4" w:rsidRPr="00A16405" w:rsidRDefault="00A95AF7" w:rsidP="00AE09DE">
            <w:pPr>
              <w:spacing w:before="3" w:after="1"/>
            </w:pPr>
            <w:hyperlink r:id="rId50" w:history="1">
              <w:r w:rsidR="004636F4" w:rsidRPr="00A16405">
                <w:rPr>
                  <w:color w:val="0563C1" w:themeColor="hyperlink"/>
                  <w:u w:val="single"/>
                </w:rPr>
                <w:t>www.themix.org.uk</w:t>
              </w:r>
            </w:hyperlink>
            <w:r w:rsidR="004636F4" w:rsidRPr="00A16405">
              <w:t xml:space="preserve"> </w:t>
            </w:r>
          </w:p>
        </w:tc>
      </w:tr>
      <w:tr w:rsidR="004636F4" w:rsidRPr="00A16405" w14:paraId="07786640" w14:textId="77777777" w:rsidTr="00AE09DE">
        <w:tc>
          <w:tcPr>
            <w:tcW w:w="2536" w:type="dxa"/>
          </w:tcPr>
          <w:p w14:paraId="5F9CCFF4" w14:textId="77777777" w:rsidR="004636F4" w:rsidRPr="00A16405" w:rsidRDefault="004636F4" w:rsidP="00AE09DE">
            <w:pPr>
              <w:spacing w:before="3" w:after="1"/>
            </w:pPr>
            <w:r w:rsidRPr="00A16405">
              <w:t>Nexus Youth Forum</w:t>
            </w:r>
          </w:p>
        </w:tc>
        <w:tc>
          <w:tcPr>
            <w:tcW w:w="4802" w:type="dxa"/>
          </w:tcPr>
          <w:p w14:paraId="1DE2AEF1" w14:textId="77777777" w:rsidR="004636F4" w:rsidRPr="00A16405" w:rsidRDefault="004636F4" w:rsidP="00AE09DE">
            <w:pPr>
              <w:spacing w:before="3" w:after="1"/>
            </w:pPr>
            <w:r w:rsidRPr="00A16405">
              <w:t xml:space="preserve">Nexus aims to give 16 – </w:t>
            </w:r>
            <w:proofErr w:type="gramStart"/>
            <w:r w:rsidRPr="00A16405">
              <w:t>21 year</w:t>
            </w:r>
            <w:proofErr w:type="gramEnd"/>
            <w:r w:rsidRPr="00A16405">
              <w:t xml:space="preserve"> old</w:t>
            </w:r>
            <w:r>
              <w:t>’</w:t>
            </w:r>
            <w:r w:rsidRPr="00A16405">
              <w:t>s a voice about their mental health and the services Navigo provide.</w:t>
            </w:r>
          </w:p>
        </w:tc>
        <w:tc>
          <w:tcPr>
            <w:tcW w:w="2835" w:type="dxa"/>
          </w:tcPr>
          <w:p w14:paraId="1C5E0B3A" w14:textId="77777777" w:rsidR="004636F4" w:rsidRPr="00A16405" w:rsidRDefault="004636F4" w:rsidP="00AE09DE">
            <w:pPr>
              <w:spacing w:before="3" w:after="1"/>
            </w:pPr>
            <w:r>
              <w:t>Phone</w:t>
            </w:r>
            <w:r w:rsidRPr="00A16405">
              <w:t>: (01472) 583066</w:t>
            </w:r>
          </w:p>
          <w:p w14:paraId="5EE161F9" w14:textId="77777777" w:rsidR="004636F4" w:rsidRPr="00A16405" w:rsidRDefault="004636F4" w:rsidP="00AE09DE">
            <w:pPr>
              <w:spacing w:before="3" w:after="1"/>
            </w:pPr>
            <w:r w:rsidRPr="00A16405">
              <w:t xml:space="preserve">Email: </w:t>
            </w:r>
            <w:hyperlink r:id="rId51" w:history="1">
              <w:r w:rsidRPr="006F0F73">
                <w:rPr>
                  <w:color w:val="0563C1" w:themeColor="hyperlink"/>
                  <w:sz w:val="18"/>
                  <w:szCs w:val="18"/>
                  <w:u w:val="single"/>
                </w:rPr>
                <w:t>nexusyouthforum@gmail.com</w:t>
              </w:r>
            </w:hyperlink>
            <w:r w:rsidRPr="006F0F73">
              <w:rPr>
                <w:sz w:val="18"/>
                <w:szCs w:val="18"/>
              </w:rPr>
              <w:t xml:space="preserve"> </w:t>
            </w:r>
          </w:p>
        </w:tc>
      </w:tr>
      <w:tr w:rsidR="004636F4" w:rsidRPr="00A16405" w14:paraId="7DE47093" w14:textId="77777777" w:rsidTr="00AE09DE">
        <w:tc>
          <w:tcPr>
            <w:tcW w:w="2536" w:type="dxa"/>
          </w:tcPr>
          <w:p w14:paraId="30F76218" w14:textId="77777777" w:rsidR="004636F4" w:rsidRPr="00A16405" w:rsidRDefault="004636F4" w:rsidP="00AE09DE">
            <w:pPr>
              <w:spacing w:before="3" w:after="1"/>
            </w:pPr>
            <w:r w:rsidRPr="00A16405">
              <w:t xml:space="preserve">School Nurse Text Service </w:t>
            </w:r>
          </w:p>
        </w:tc>
        <w:tc>
          <w:tcPr>
            <w:tcW w:w="4802" w:type="dxa"/>
          </w:tcPr>
          <w:p w14:paraId="1D7AF914" w14:textId="77777777" w:rsidR="004636F4" w:rsidRPr="00A16405" w:rsidRDefault="004636F4" w:rsidP="00AE09DE">
            <w:pPr>
              <w:spacing w:before="3" w:after="1"/>
            </w:pPr>
            <w:r w:rsidRPr="00A16405">
              <w:t>Confidential advice and support via text for those aged 11-19 years.</w:t>
            </w:r>
          </w:p>
        </w:tc>
        <w:tc>
          <w:tcPr>
            <w:tcW w:w="2835" w:type="dxa"/>
          </w:tcPr>
          <w:p w14:paraId="11B23D40" w14:textId="77777777" w:rsidR="004636F4" w:rsidRPr="00A16405" w:rsidRDefault="004636F4" w:rsidP="00AE09DE">
            <w:pPr>
              <w:spacing w:before="3" w:after="1"/>
            </w:pPr>
            <w:r w:rsidRPr="00A16405">
              <w:t>07507331620</w:t>
            </w:r>
          </w:p>
        </w:tc>
      </w:tr>
      <w:tr w:rsidR="004636F4" w:rsidRPr="00A16405" w14:paraId="307CB621" w14:textId="77777777" w:rsidTr="00AE09DE">
        <w:tc>
          <w:tcPr>
            <w:tcW w:w="2536" w:type="dxa"/>
          </w:tcPr>
          <w:p w14:paraId="3FBFBDAD" w14:textId="77777777" w:rsidR="004636F4" w:rsidRPr="00A16405" w:rsidRDefault="004636F4" w:rsidP="00AE09DE">
            <w:pPr>
              <w:spacing w:before="3" w:after="1"/>
            </w:pPr>
            <w:r w:rsidRPr="00A16405">
              <w:t xml:space="preserve">Young </w:t>
            </w:r>
            <w:proofErr w:type="spellStart"/>
            <w:r w:rsidRPr="00A16405">
              <w:t>Carers</w:t>
            </w:r>
            <w:proofErr w:type="spellEnd"/>
          </w:p>
        </w:tc>
        <w:tc>
          <w:tcPr>
            <w:tcW w:w="4802" w:type="dxa"/>
          </w:tcPr>
          <w:p w14:paraId="39DC5C81" w14:textId="77777777" w:rsidR="004636F4" w:rsidRPr="00A16405" w:rsidRDefault="004636F4" w:rsidP="00AE09DE">
            <w:pPr>
              <w:spacing w:before="3" w:after="1"/>
            </w:pPr>
            <w:r w:rsidRPr="00A16405">
              <w:t>Support for children and young people who have taken on practical and/or emotional caring responsibilities that would normally be expected of an adult.</w:t>
            </w:r>
          </w:p>
        </w:tc>
        <w:tc>
          <w:tcPr>
            <w:tcW w:w="2835" w:type="dxa"/>
          </w:tcPr>
          <w:p w14:paraId="55D5A5B7" w14:textId="77777777" w:rsidR="004636F4" w:rsidRPr="00A16405" w:rsidRDefault="004636F4" w:rsidP="00AE09DE">
            <w:pPr>
              <w:spacing w:before="3" w:after="1"/>
            </w:pPr>
            <w:r>
              <w:t>Phone: (</w:t>
            </w:r>
            <w:r w:rsidRPr="00A16405">
              <w:t>01472</w:t>
            </w:r>
            <w:r>
              <w:t>)</w:t>
            </w:r>
            <w:r w:rsidRPr="00A16405">
              <w:t xml:space="preserve"> 326294 (option 2)</w:t>
            </w:r>
          </w:p>
          <w:p w14:paraId="00434A0E" w14:textId="77777777" w:rsidR="004636F4" w:rsidRPr="00A16405" w:rsidRDefault="004636F4" w:rsidP="00AE09DE">
            <w:pPr>
              <w:spacing w:before="3" w:after="1"/>
            </w:pPr>
            <w:r w:rsidRPr="00A16405">
              <w:t>Monday – Friday 8:30am – 5:00pm</w:t>
            </w:r>
          </w:p>
        </w:tc>
      </w:tr>
      <w:tr w:rsidR="004636F4" w:rsidRPr="00A16405" w14:paraId="4C9F2589" w14:textId="77777777" w:rsidTr="00AE09DE">
        <w:trPr>
          <w:trHeight w:val="486"/>
        </w:trPr>
        <w:tc>
          <w:tcPr>
            <w:tcW w:w="2536" w:type="dxa"/>
            <w:tcBorders>
              <w:bottom w:val="single" w:sz="4" w:space="0" w:color="auto"/>
            </w:tcBorders>
          </w:tcPr>
          <w:p w14:paraId="3B63EEED" w14:textId="77777777" w:rsidR="004636F4" w:rsidRPr="00A16405" w:rsidRDefault="004636F4" w:rsidP="00AE09DE">
            <w:pPr>
              <w:spacing w:before="3" w:after="1"/>
            </w:pPr>
            <w:r w:rsidRPr="00A16405">
              <w:t>Young Minds Crisis Messenger</w:t>
            </w:r>
          </w:p>
        </w:tc>
        <w:tc>
          <w:tcPr>
            <w:tcW w:w="4802" w:type="dxa"/>
            <w:tcBorders>
              <w:bottom w:val="single" w:sz="4" w:space="0" w:color="auto"/>
            </w:tcBorders>
          </w:tcPr>
          <w:p w14:paraId="03D1C149" w14:textId="77777777" w:rsidR="004636F4" w:rsidRPr="00A16405" w:rsidRDefault="004636F4" w:rsidP="00AE09DE">
            <w:pPr>
              <w:spacing w:before="3" w:after="1"/>
            </w:pPr>
            <w:r w:rsidRPr="00A16405">
              <w:t xml:space="preserve">Free 24/7 crisis support. If you are experiencing a mental health crisis and need support. </w:t>
            </w:r>
          </w:p>
        </w:tc>
        <w:tc>
          <w:tcPr>
            <w:tcW w:w="2835" w:type="dxa"/>
            <w:tcBorders>
              <w:bottom w:val="single" w:sz="4" w:space="0" w:color="auto"/>
            </w:tcBorders>
          </w:tcPr>
          <w:p w14:paraId="20F0B010" w14:textId="77777777" w:rsidR="004636F4" w:rsidRPr="00A16405" w:rsidRDefault="004636F4" w:rsidP="00AE09DE">
            <w:pPr>
              <w:spacing w:before="3" w:after="1"/>
            </w:pPr>
            <w:r w:rsidRPr="00A16405">
              <w:t>Text YM to 85258</w:t>
            </w:r>
          </w:p>
        </w:tc>
      </w:tr>
      <w:tr w:rsidR="004636F4" w:rsidRPr="00A16405" w14:paraId="2C04D43A" w14:textId="77777777" w:rsidTr="00AE09DE">
        <w:tc>
          <w:tcPr>
            <w:tcW w:w="2536" w:type="dxa"/>
            <w:tcBorders>
              <w:bottom w:val="single" w:sz="4" w:space="0" w:color="auto"/>
            </w:tcBorders>
          </w:tcPr>
          <w:p w14:paraId="106FDCCD" w14:textId="77777777" w:rsidR="004636F4" w:rsidRPr="00A16405" w:rsidRDefault="004636F4" w:rsidP="00AE09DE">
            <w:pPr>
              <w:spacing w:before="3" w:after="1"/>
            </w:pPr>
            <w:r w:rsidRPr="00A16405">
              <w:lastRenderedPageBreak/>
              <w:t>Young People’s Support Services</w:t>
            </w:r>
          </w:p>
        </w:tc>
        <w:tc>
          <w:tcPr>
            <w:tcW w:w="4802" w:type="dxa"/>
            <w:tcBorders>
              <w:bottom w:val="single" w:sz="4" w:space="0" w:color="auto"/>
            </w:tcBorders>
          </w:tcPr>
          <w:p w14:paraId="2E766AC2" w14:textId="77777777" w:rsidR="004636F4" w:rsidRPr="00A16405" w:rsidRDefault="004636F4" w:rsidP="00AE09DE">
            <w:pPr>
              <w:spacing w:before="3" w:after="1"/>
            </w:pPr>
            <w:r w:rsidRPr="00A16405">
              <w:t xml:space="preserve">YPSS are a signposting service who offer impartial information, </w:t>
            </w:r>
            <w:proofErr w:type="gramStart"/>
            <w:r w:rsidRPr="00A16405">
              <w:t>advice</w:t>
            </w:r>
            <w:proofErr w:type="gramEnd"/>
            <w:r w:rsidRPr="00A16405">
              <w:t xml:space="preserve"> and guidance to help young people make informed choices about careers, further education, training and employment. YPSS also offer support with any personal or welfare advice.</w:t>
            </w:r>
          </w:p>
        </w:tc>
        <w:tc>
          <w:tcPr>
            <w:tcW w:w="2835" w:type="dxa"/>
            <w:tcBorders>
              <w:bottom w:val="single" w:sz="4" w:space="0" w:color="auto"/>
            </w:tcBorders>
          </w:tcPr>
          <w:p w14:paraId="0FEA567E" w14:textId="77777777" w:rsidR="004636F4" w:rsidRPr="00A16405" w:rsidRDefault="004636F4" w:rsidP="00AE09DE">
            <w:pPr>
              <w:spacing w:before="3" w:after="1"/>
            </w:pPr>
            <w:r w:rsidRPr="00A16405">
              <w:t>(01472) 313131</w:t>
            </w:r>
          </w:p>
        </w:tc>
      </w:tr>
    </w:tbl>
    <w:p w14:paraId="10A8FC8C" w14:textId="77777777" w:rsidR="004636F4" w:rsidRDefault="004636F4" w:rsidP="004636F4">
      <w:pPr>
        <w:pStyle w:val="NormalWeb"/>
        <w:spacing w:after="200"/>
        <w:jc w:val="center"/>
        <w:textAlignment w:val="baseline"/>
        <w:rPr>
          <w:rFonts w:ascii="Arial" w:hAnsi="Arial" w:cs="Arial"/>
          <w:b/>
          <w:color w:val="FFFFFF" w:themeColor="background1"/>
          <w:sz w:val="36"/>
          <w:szCs w:val="36"/>
        </w:rPr>
      </w:pPr>
    </w:p>
    <w:p w14:paraId="7B5959CC" w14:textId="6EC18219" w:rsidR="004636F4" w:rsidRPr="004636F4" w:rsidRDefault="004636F4" w:rsidP="004636F4">
      <w:pPr>
        <w:pStyle w:val="NormalWeb"/>
        <w:spacing w:after="200"/>
        <w:jc w:val="center"/>
        <w:textAlignment w:val="baseline"/>
        <w:rPr>
          <w:rFonts w:ascii="Arial" w:hAnsi="Arial" w:cs="Arial"/>
          <w:b/>
          <w:color w:val="FFFFFF" w:themeColor="background1"/>
          <w:sz w:val="36"/>
          <w:szCs w:val="36"/>
        </w:rPr>
      </w:pPr>
      <w:r w:rsidRPr="00A16405">
        <w:rPr>
          <w:b/>
          <w:bCs/>
          <w:noProof/>
        </w:rPr>
        <mc:AlternateContent>
          <mc:Choice Requires="wps">
            <w:drawing>
              <wp:inline distT="0" distB="0" distL="0" distR="0" wp14:anchorId="06C8B0B2" wp14:editId="283A12F4">
                <wp:extent cx="5731510" cy="582271"/>
                <wp:effectExtent l="0" t="0" r="21590" b="85090"/>
                <wp:docPr id="7" name="Rounded Rectangular Callout 13"/>
                <wp:cNvGraphicFramePr/>
                <a:graphic xmlns:a="http://schemas.openxmlformats.org/drawingml/2006/main">
                  <a:graphicData uri="http://schemas.microsoft.com/office/word/2010/wordprocessingShape">
                    <wps:wsp>
                      <wps:cNvSpPr/>
                      <wps:spPr>
                        <a:xfrm>
                          <a:off x="0" y="0"/>
                          <a:ext cx="5731510" cy="582271"/>
                        </a:xfrm>
                        <a:prstGeom prst="wedgeRoundRectCallout">
                          <a:avLst>
                            <a:gd name="adj1" fmla="val -25292"/>
                            <a:gd name="adj2" fmla="val 56493"/>
                            <a:gd name="adj3" fmla="val 16667"/>
                          </a:avLst>
                        </a:prstGeom>
                        <a:solidFill>
                          <a:schemeClr val="accent3">
                            <a:lumMod val="75000"/>
                          </a:schemeClr>
                        </a:solidFill>
                        <a:ln w="25400" cap="flat" cmpd="sng" algn="ctr">
                          <a:solidFill>
                            <a:srgbClr val="8064A2"/>
                          </a:solidFill>
                          <a:prstDash val="solid"/>
                        </a:ln>
                        <a:effectLst/>
                      </wps:spPr>
                      <wps:txbx>
                        <w:txbxContent>
                          <w:p w14:paraId="5AEAADDD" w14:textId="77777777" w:rsidR="004636F4" w:rsidRPr="00B723DC" w:rsidRDefault="004636F4" w:rsidP="004636F4">
                            <w:pPr>
                              <w:pStyle w:val="NormalWeb"/>
                              <w:spacing w:after="200"/>
                              <w:jc w:val="center"/>
                              <w:textAlignment w:val="baseline"/>
                              <w:rPr>
                                <w:rFonts w:ascii="Arial" w:hAnsi="Arial" w:cs="Arial"/>
                                <w:b/>
                                <w:color w:val="FFFFFF" w:themeColor="background1"/>
                                <w:sz w:val="36"/>
                                <w:szCs w:val="36"/>
                              </w:rPr>
                            </w:pPr>
                            <w:r>
                              <w:rPr>
                                <w:rFonts w:ascii="Arial" w:hAnsi="Arial" w:cs="Arial"/>
                                <w:b/>
                                <w:color w:val="FFFFFF" w:themeColor="background1"/>
                                <w:sz w:val="36"/>
                                <w:szCs w:val="36"/>
                              </w:rPr>
                              <w:t>Apps</w:t>
                            </w:r>
                          </w:p>
                        </w:txbxContent>
                      </wps:txbx>
                      <wps:bodyPr wrap="square" anchor="ctr">
                        <a:noAutofit/>
                      </wps:bodyPr>
                    </wps:wsp>
                  </a:graphicData>
                </a:graphic>
              </wp:inline>
            </w:drawing>
          </mc:Choice>
          <mc:Fallback>
            <w:pict>
              <v:shape w14:anchorId="06C8B0B2" id="_x0000_s1031" type="#_x0000_t62" style="width:451.3pt;height:4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" adj="5337,23002" fillcolor="#7b7b7b [2406]" strokecolor="#8064a2" strokeweight="2pt">
                <v:textbox>
                  <w:txbxContent>
                    <w:p w14:paraId="5AEAADDD" w14:textId="77777777" w:rsidR="004636F4" w:rsidRPr="00B723DC" w:rsidRDefault="004636F4" w:rsidP="004636F4">
                      <w:pPr>
                        <w:pStyle w:val="NormalWeb"/>
                        <w:spacing w:after="200"/>
                        <w:jc w:val="center"/>
                        <w:textAlignment w:val="baseline"/>
                        <w:rPr>
                          <w:rFonts w:ascii="Arial" w:hAnsi="Arial" w:cs="Arial"/>
                          <w:b/>
                          <w:color w:val="FFFFFF" w:themeColor="background1"/>
                          <w:sz w:val="36"/>
                          <w:szCs w:val="36"/>
                        </w:rPr>
                      </w:pPr>
                      <w:r>
                        <w:rPr>
                          <w:rFonts w:ascii="Arial" w:hAnsi="Arial" w:cs="Arial"/>
                          <w:b/>
                          <w:color w:val="FFFFFF" w:themeColor="background1"/>
                          <w:sz w:val="36"/>
                          <w:szCs w:val="36"/>
                        </w:rPr>
                        <w:t>Apps</w:t>
                      </w:r>
                    </w:p>
                  </w:txbxContent>
                </v:textbox>
                <w10:anchorlock/>
              </v:shape>
            </w:pict>
          </mc:Fallback>
        </mc:AlternateContent>
      </w:r>
    </w:p>
    <w:tbl>
      <w:tblPr>
        <w:tblStyle w:val="TableGrid4"/>
        <w:tblW w:w="10173" w:type="dxa"/>
        <w:tblInd w:w="-318" w:type="dxa"/>
        <w:tblLayout w:type="fixed"/>
        <w:tblLook w:val="04A0" w:firstRow="1" w:lastRow="0" w:firstColumn="1" w:lastColumn="0" w:noHBand="0" w:noVBand="1"/>
      </w:tblPr>
      <w:tblGrid>
        <w:gridCol w:w="2536"/>
        <w:gridCol w:w="6395"/>
        <w:gridCol w:w="1242"/>
      </w:tblGrid>
      <w:tr w:rsidR="004636F4" w:rsidRPr="00A16405" w14:paraId="48A0E1E1" w14:textId="77777777" w:rsidTr="00AE09DE">
        <w:tc>
          <w:tcPr>
            <w:tcW w:w="2536" w:type="dxa"/>
            <w:tcBorders>
              <w:top w:val="single" w:sz="4" w:space="0" w:color="auto"/>
            </w:tcBorders>
          </w:tcPr>
          <w:p w14:paraId="76588773" w14:textId="77777777" w:rsidR="004636F4" w:rsidRPr="00A16405" w:rsidRDefault="004636F4" w:rsidP="00AE09DE">
            <w:pPr>
              <w:spacing w:before="3" w:after="1"/>
            </w:pPr>
            <w:r w:rsidRPr="00A16405">
              <w:t>Big White Wall</w:t>
            </w:r>
          </w:p>
        </w:tc>
        <w:tc>
          <w:tcPr>
            <w:tcW w:w="6395" w:type="dxa"/>
            <w:tcBorders>
              <w:top w:val="single" w:sz="4" w:space="0" w:color="auto"/>
            </w:tcBorders>
          </w:tcPr>
          <w:p w14:paraId="3D5144E2" w14:textId="77777777" w:rsidR="004636F4" w:rsidRPr="00A16405" w:rsidRDefault="004636F4" w:rsidP="00AE09DE">
            <w:pPr>
              <w:spacing w:before="3" w:after="1"/>
            </w:pPr>
            <w:r w:rsidRPr="00A16405">
              <w:t>Online community for people who are stressed, anxious or feeling low.</w:t>
            </w:r>
          </w:p>
        </w:tc>
        <w:tc>
          <w:tcPr>
            <w:tcW w:w="1242" w:type="dxa"/>
            <w:tcBorders>
              <w:top w:val="single" w:sz="4" w:space="0" w:color="auto"/>
            </w:tcBorders>
          </w:tcPr>
          <w:p w14:paraId="71CC608C" w14:textId="77777777" w:rsidR="004636F4" w:rsidRPr="00A16405" w:rsidRDefault="004636F4" w:rsidP="00AE09DE">
            <w:pPr>
              <w:spacing w:before="3" w:after="1"/>
            </w:pPr>
            <w:r w:rsidRPr="00A16405">
              <w:rPr>
                <w:noProof/>
                <w:lang w:bidi="ar-SA"/>
              </w:rPr>
              <w:drawing>
                <wp:inline distT="0" distB="0" distL="0" distR="0" wp14:anchorId="57AD6D05" wp14:editId="333C471D">
                  <wp:extent cx="676275" cy="676275"/>
                  <wp:effectExtent l="0" t="0" r="9525"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52"/>
                          <a:stretch>
                            <a:fillRect/>
                          </a:stretch>
                        </pic:blipFill>
                        <pic:spPr>
                          <a:xfrm>
                            <a:off x="0" y="0"/>
                            <a:ext cx="676275" cy="676275"/>
                          </a:xfrm>
                          <a:prstGeom prst="rect">
                            <a:avLst/>
                          </a:prstGeom>
                        </pic:spPr>
                      </pic:pic>
                    </a:graphicData>
                  </a:graphic>
                </wp:inline>
              </w:drawing>
            </w:r>
          </w:p>
        </w:tc>
      </w:tr>
      <w:tr w:rsidR="004636F4" w:rsidRPr="00A16405" w14:paraId="6F8FC5BE" w14:textId="77777777" w:rsidTr="00AE09DE">
        <w:tc>
          <w:tcPr>
            <w:tcW w:w="2536" w:type="dxa"/>
          </w:tcPr>
          <w:p w14:paraId="5F065ADD" w14:textId="77777777" w:rsidR="004636F4" w:rsidRPr="00A16405" w:rsidRDefault="004636F4" w:rsidP="00AE09DE">
            <w:pPr>
              <w:spacing w:before="3" w:after="1"/>
            </w:pPr>
            <w:proofErr w:type="spellStart"/>
            <w:r w:rsidRPr="00A16405">
              <w:t>BlueIce</w:t>
            </w:r>
            <w:proofErr w:type="spellEnd"/>
          </w:p>
        </w:tc>
        <w:tc>
          <w:tcPr>
            <w:tcW w:w="6395" w:type="dxa"/>
          </w:tcPr>
          <w:p w14:paraId="11D8C03B" w14:textId="77777777" w:rsidR="004636F4" w:rsidRPr="00A16405" w:rsidRDefault="004636F4" w:rsidP="00AE09DE">
            <w:pPr>
              <w:spacing w:before="3" w:after="1"/>
            </w:pPr>
            <w:r w:rsidRPr="00A16405">
              <w:t>Evidenced-based app to help young people manage their emotions and reduce urges to self-harm.</w:t>
            </w:r>
          </w:p>
        </w:tc>
        <w:tc>
          <w:tcPr>
            <w:tcW w:w="1242" w:type="dxa"/>
          </w:tcPr>
          <w:p w14:paraId="43535925" w14:textId="77777777" w:rsidR="004636F4" w:rsidRPr="00A16405" w:rsidRDefault="004636F4" w:rsidP="00AE09DE">
            <w:pPr>
              <w:spacing w:before="3" w:after="1"/>
              <w:rPr>
                <w:noProof/>
                <w:lang w:bidi="ar-SA"/>
              </w:rPr>
            </w:pPr>
            <w:r w:rsidRPr="00A16405">
              <w:rPr>
                <w:noProof/>
                <w:lang w:bidi="ar-SA"/>
              </w:rPr>
              <w:drawing>
                <wp:inline distT="0" distB="0" distL="0" distR="0" wp14:anchorId="2A80E566" wp14:editId="2DED46EF">
                  <wp:extent cx="666750" cy="704490"/>
                  <wp:effectExtent l="0" t="0" r="0" b="63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53"/>
                          <a:stretch>
                            <a:fillRect/>
                          </a:stretch>
                        </pic:blipFill>
                        <pic:spPr>
                          <a:xfrm>
                            <a:off x="0" y="0"/>
                            <a:ext cx="667018" cy="704773"/>
                          </a:xfrm>
                          <a:prstGeom prst="rect">
                            <a:avLst/>
                          </a:prstGeom>
                        </pic:spPr>
                      </pic:pic>
                    </a:graphicData>
                  </a:graphic>
                </wp:inline>
              </w:drawing>
            </w:r>
          </w:p>
        </w:tc>
      </w:tr>
      <w:tr w:rsidR="004636F4" w:rsidRPr="00A16405" w14:paraId="1A085CB3" w14:textId="77777777" w:rsidTr="00AE09DE">
        <w:tc>
          <w:tcPr>
            <w:tcW w:w="2536" w:type="dxa"/>
          </w:tcPr>
          <w:p w14:paraId="79A1FA0A" w14:textId="77777777" w:rsidR="004636F4" w:rsidRPr="00A16405" w:rsidRDefault="004636F4" w:rsidP="00AE09DE">
            <w:pPr>
              <w:spacing w:before="3" w:after="1"/>
            </w:pPr>
            <w:r w:rsidRPr="00A16405">
              <w:t xml:space="preserve">Brain in Hand </w:t>
            </w:r>
          </w:p>
        </w:tc>
        <w:tc>
          <w:tcPr>
            <w:tcW w:w="6395" w:type="dxa"/>
          </w:tcPr>
          <w:p w14:paraId="560240C0" w14:textId="77777777" w:rsidR="004636F4" w:rsidRPr="00A16405" w:rsidRDefault="004636F4" w:rsidP="00AE09DE">
            <w:pPr>
              <w:spacing w:before="3" w:after="1"/>
            </w:pPr>
            <w:r w:rsidRPr="00A16405">
              <w:t xml:space="preserve">Brain in Hand gives easy access to </w:t>
            </w:r>
            <w:proofErr w:type="spellStart"/>
            <w:r w:rsidRPr="00A16405">
              <w:t>personalised</w:t>
            </w:r>
            <w:proofErr w:type="spellEnd"/>
            <w:r w:rsidRPr="00A16405">
              <w:t xml:space="preserve"> support from an app on your phone. It’s packed with features to help you remember activities, reduce </w:t>
            </w:r>
            <w:proofErr w:type="gramStart"/>
            <w:r w:rsidRPr="00A16405">
              <w:t>anxiety</w:t>
            </w:r>
            <w:proofErr w:type="gramEnd"/>
            <w:r w:rsidRPr="00A16405">
              <w:t xml:space="preserve"> and feel supported. It’s accompanied by remote support from the National Autistic Society to help you at times when you need extra help.  </w:t>
            </w:r>
          </w:p>
        </w:tc>
        <w:tc>
          <w:tcPr>
            <w:tcW w:w="1242" w:type="dxa"/>
          </w:tcPr>
          <w:p w14:paraId="2F7AEDFA" w14:textId="77777777" w:rsidR="004636F4" w:rsidRPr="00A16405" w:rsidRDefault="004636F4" w:rsidP="00AE09DE">
            <w:pPr>
              <w:spacing w:before="3" w:after="1"/>
              <w:rPr>
                <w:noProof/>
                <w:lang w:bidi="ar-SA"/>
              </w:rPr>
            </w:pPr>
            <w:r w:rsidRPr="00A16405">
              <w:rPr>
                <w:noProof/>
                <w:lang w:bidi="ar-SA"/>
              </w:rPr>
              <w:drawing>
                <wp:inline distT="0" distB="0" distL="0" distR="0" wp14:anchorId="02C7003E" wp14:editId="2760ED97">
                  <wp:extent cx="815237" cy="693420"/>
                  <wp:effectExtent l="0" t="0" r="4445"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54"/>
                          <a:stretch>
                            <a:fillRect/>
                          </a:stretch>
                        </pic:blipFill>
                        <pic:spPr>
                          <a:xfrm>
                            <a:off x="0" y="0"/>
                            <a:ext cx="815237" cy="693420"/>
                          </a:xfrm>
                          <a:prstGeom prst="rect">
                            <a:avLst/>
                          </a:prstGeom>
                        </pic:spPr>
                      </pic:pic>
                    </a:graphicData>
                  </a:graphic>
                </wp:inline>
              </w:drawing>
            </w:r>
          </w:p>
        </w:tc>
      </w:tr>
      <w:tr w:rsidR="004636F4" w:rsidRPr="00A16405" w14:paraId="2AA405D6" w14:textId="77777777" w:rsidTr="00AE09DE">
        <w:tc>
          <w:tcPr>
            <w:tcW w:w="2536" w:type="dxa"/>
          </w:tcPr>
          <w:p w14:paraId="4DD90070" w14:textId="77777777" w:rsidR="004636F4" w:rsidRPr="00A16405" w:rsidRDefault="004636F4" w:rsidP="00AE09DE">
            <w:pPr>
              <w:spacing w:before="3" w:after="1"/>
            </w:pPr>
            <w:r w:rsidRPr="00A16405">
              <w:t>Calm Harm</w:t>
            </w:r>
          </w:p>
        </w:tc>
        <w:tc>
          <w:tcPr>
            <w:tcW w:w="6395" w:type="dxa"/>
          </w:tcPr>
          <w:p w14:paraId="18F2B87C" w14:textId="77777777" w:rsidR="004636F4" w:rsidRPr="00A16405" w:rsidRDefault="004636F4" w:rsidP="00AE09DE">
            <w:pPr>
              <w:spacing w:before="3" w:after="1"/>
            </w:pPr>
            <w:r w:rsidRPr="00A16405">
              <w:t>Helping people resist or manage the urge to self-harm. It’s private and password protected.</w:t>
            </w:r>
          </w:p>
        </w:tc>
        <w:tc>
          <w:tcPr>
            <w:tcW w:w="1242" w:type="dxa"/>
          </w:tcPr>
          <w:p w14:paraId="329C20D3" w14:textId="77777777" w:rsidR="004636F4" w:rsidRPr="00A16405" w:rsidRDefault="004636F4" w:rsidP="00AE09DE">
            <w:pPr>
              <w:spacing w:before="3" w:after="1"/>
            </w:pPr>
            <w:r w:rsidRPr="00A16405">
              <w:rPr>
                <w:noProof/>
                <w:lang w:bidi="ar-SA"/>
              </w:rPr>
              <w:drawing>
                <wp:inline distT="0" distB="0" distL="0" distR="0" wp14:anchorId="4C8793FF" wp14:editId="08457BD3">
                  <wp:extent cx="676275" cy="682313"/>
                  <wp:effectExtent l="0" t="0" r="0"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55"/>
                          <a:stretch>
                            <a:fillRect/>
                          </a:stretch>
                        </pic:blipFill>
                        <pic:spPr>
                          <a:xfrm>
                            <a:off x="0" y="0"/>
                            <a:ext cx="676275" cy="682313"/>
                          </a:xfrm>
                          <a:prstGeom prst="rect">
                            <a:avLst/>
                          </a:prstGeom>
                        </pic:spPr>
                      </pic:pic>
                    </a:graphicData>
                  </a:graphic>
                </wp:inline>
              </w:drawing>
            </w:r>
          </w:p>
        </w:tc>
      </w:tr>
      <w:tr w:rsidR="004636F4" w:rsidRPr="00A16405" w14:paraId="227584C3" w14:textId="77777777" w:rsidTr="00AE09DE">
        <w:tc>
          <w:tcPr>
            <w:tcW w:w="2536" w:type="dxa"/>
          </w:tcPr>
          <w:p w14:paraId="7180ABA5" w14:textId="77777777" w:rsidR="004636F4" w:rsidRPr="00A16405" w:rsidRDefault="004636F4" w:rsidP="00AE09DE">
            <w:pPr>
              <w:spacing w:before="3" w:after="1"/>
            </w:pPr>
            <w:r w:rsidRPr="00A16405">
              <w:t>Catch It</w:t>
            </w:r>
          </w:p>
        </w:tc>
        <w:tc>
          <w:tcPr>
            <w:tcW w:w="6395" w:type="dxa"/>
          </w:tcPr>
          <w:p w14:paraId="7045CF07" w14:textId="77777777" w:rsidR="004636F4" w:rsidRPr="00A16405" w:rsidRDefault="004636F4" w:rsidP="00AE09DE">
            <w:pPr>
              <w:spacing w:before="3" w:after="1"/>
            </w:pPr>
            <w:r w:rsidRPr="00A16405">
              <w:t>Learn how to manage feelings like anxiety and depression with Catch It. The app will teach you how to look at problems in a different way, turn negative thoughts into positive ones and improve your mental wellbeing.</w:t>
            </w:r>
          </w:p>
        </w:tc>
        <w:tc>
          <w:tcPr>
            <w:tcW w:w="1242" w:type="dxa"/>
          </w:tcPr>
          <w:p w14:paraId="41242393" w14:textId="77777777" w:rsidR="004636F4" w:rsidRPr="00A16405" w:rsidRDefault="004636F4" w:rsidP="00AE09DE">
            <w:pPr>
              <w:spacing w:before="3" w:after="1"/>
              <w:rPr>
                <w:noProof/>
                <w:lang w:bidi="ar-SA"/>
              </w:rPr>
            </w:pPr>
            <w:r w:rsidRPr="00A16405">
              <w:rPr>
                <w:noProof/>
                <w:lang w:bidi="ar-SA"/>
              </w:rPr>
              <w:drawing>
                <wp:inline distT="0" distB="0" distL="0" distR="0" wp14:anchorId="6CAC0D7D" wp14:editId="1F8E6B53">
                  <wp:extent cx="676275" cy="664909"/>
                  <wp:effectExtent l="0" t="0" r="0"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56"/>
                          <a:stretch>
                            <a:fillRect/>
                          </a:stretch>
                        </pic:blipFill>
                        <pic:spPr>
                          <a:xfrm>
                            <a:off x="0" y="0"/>
                            <a:ext cx="678009" cy="666614"/>
                          </a:xfrm>
                          <a:prstGeom prst="rect">
                            <a:avLst/>
                          </a:prstGeom>
                        </pic:spPr>
                      </pic:pic>
                    </a:graphicData>
                  </a:graphic>
                </wp:inline>
              </w:drawing>
            </w:r>
          </w:p>
        </w:tc>
      </w:tr>
      <w:tr w:rsidR="004636F4" w:rsidRPr="00A16405" w14:paraId="504F91BB" w14:textId="77777777" w:rsidTr="00AE09DE">
        <w:tc>
          <w:tcPr>
            <w:tcW w:w="2536" w:type="dxa"/>
          </w:tcPr>
          <w:p w14:paraId="1172F5D3" w14:textId="77777777" w:rsidR="004636F4" w:rsidRPr="00A16405" w:rsidRDefault="004636F4" w:rsidP="00AE09DE">
            <w:pPr>
              <w:spacing w:before="3" w:after="1"/>
            </w:pPr>
            <w:r w:rsidRPr="00A16405">
              <w:t>Headspace</w:t>
            </w:r>
          </w:p>
          <w:p w14:paraId="024D4FFC" w14:textId="77777777" w:rsidR="004636F4" w:rsidRPr="00A16405" w:rsidRDefault="004636F4" w:rsidP="00AE09DE">
            <w:pPr>
              <w:spacing w:before="3" w:after="1"/>
            </w:pPr>
          </w:p>
        </w:tc>
        <w:tc>
          <w:tcPr>
            <w:tcW w:w="6395" w:type="dxa"/>
          </w:tcPr>
          <w:p w14:paraId="6B023017" w14:textId="77777777" w:rsidR="004636F4" w:rsidRPr="00A16405" w:rsidRDefault="004636F4" w:rsidP="00AE09DE">
            <w:pPr>
              <w:spacing w:before="3" w:after="1"/>
            </w:pPr>
            <w:r w:rsidRPr="00A16405">
              <w:t>Mindfulness and meditation.</w:t>
            </w:r>
          </w:p>
        </w:tc>
        <w:tc>
          <w:tcPr>
            <w:tcW w:w="1242" w:type="dxa"/>
          </w:tcPr>
          <w:p w14:paraId="4DFBCF61" w14:textId="77777777" w:rsidR="004636F4" w:rsidRPr="00A16405" w:rsidRDefault="004636F4" w:rsidP="00AE09DE">
            <w:pPr>
              <w:spacing w:before="3" w:after="1"/>
            </w:pPr>
            <w:r w:rsidRPr="00A16405">
              <w:rPr>
                <w:noProof/>
                <w:lang w:bidi="ar-SA"/>
              </w:rPr>
              <w:drawing>
                <wp:inline distT="0" distB="0" distL="0" distR="0" wp14:anchorId="35B80CD2" wp14:editId="70D09A92">
                  <wp:extent cx="676275" cy="676275"/>
                  <wp:effectExtent l="0" t="0" r="9525" b="9525"/>
                  <wp:docPr id="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a:extLst>
                              <a:ext uri="{C183D7F6-B498-43B3-948B-1728B52AA6E4}">
                                <adec:decorative xmlns:adec="http://schemas.microsoft.com/office/drawing/2017/decorative" val="1"/>
                              </a:ext>
                            </a:extLst>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4636F4" w:rsidRPr="00A16405" w14:paraId="62BF159F" w14:textId="77777777" w:rsidTr="00AE09DE">
        <w:tc>
          <w:tcPr>
            <w:tcW w:w="2536" w:type="dxa"/>
          </w:tcPr>
          <w:p w14:paraId="17969671" w14:textId="77777777" w:rsidR="004636F4" w:rsidRPr="00A16405" w:rsidRDefault="004636F4" w:rsidP="00AE09DE">
            <w:pPr>
              <w:spacing w:before="3" w:after="1"/>
            </w:pPr>
            <w:r w:rsidRPr="00A16405">
              <w:t>Stress &amp; Anxiety Companion</w:t>
            </w:r>
          </w:p>
        </w:tc>
        <w:tc>
          <w:tcPr>
            <w:tcW w:w="6395" w:type="dxa"/>
          </w:tcPr>
          <w:p w14:paraId="071628EC" w14:textId="77777777" w:rsidR="004636F4" w:rsidRPr="00A16405" w:rsidRDefault="004636F4" w:rsidP="00AE09DE">
            <w:pPr>
              <w:spacing w:before="3" w:after="1"/>
            </w:pPr>
            <w:r w:rsidRPr="00A16405">
              <w:t>Helps you handle stress and anxiety on-the-go. Using breathing exercises, relaxing music and games designed to calm the mind, the app helps you change negative thoughts to help you better cope with life's ups and downs.</w:t>
            </w:r>
          </w:p>
        </w:tc>
        <w:tc>
          <w:tcPr>
            <w:tcW w:w="1242" w:type="dxa"/>
          </w:tcPr>
          <w:p w14:paraId="782C9E3A" w14:textId="77777777" w:rsidR="004636F4" w:rsidRPr="00A16405" w:rsidRDefault="004636F4" w:rsidP="00AE09DE">
            <w:pPr>
              <w:spacing w:before="3" w:after="1"/>
              <w:rPr>
                <w:noProof/>
                <w:lang w:bidi="ar-SA"/>
              </w:rPr>
            </w:pPr>
            <w:r w:rsidRPr="00A16405">
              <w:rPr>
                <w:noProof/>
                <w:lang w:bidi="ar-SA"/>
              </w:rPr>
              <w:drawing>
                <wp:inline distT="0" distB="0" distL="0" distR="0" wp14:anchorId="0DC6BB6B" wp14:editId="1C10AC66">
                  <wp:extent cx="682137" cy="723900"/>
                  <wp:effectExtent l="0" t="0" r="381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58"/>
                          <a:stretch>
                            <a:fillRect/>
                          </a:stretch>
                        </pic:blipFill>
                        <pic:spPr>
                          <a:xfrm>
                            <a:off x="0" y="0"/>
                            <a:ext cx="682137" cy="723900"/>
                          </a:xfrm>
                          <a:prstGeom prst="rect">
                            <a:avLst/>
                          </a:prstGeom>
                        </pic:spPr>
                      </pic:pic>
                    </a:graphicData>
                  </a:graphic>
                </wp:inline>
              </w:drawing>
            </w:r>
          </w:p>
        </w:tc>
      </w:tr>
    </w:tbl>
    <w:p w14:paraId="528FEBDE" w14:textId="77777777" w:rsidR="004636F4" w:rsidRPr="001276D7" w:rsidRDefault="004636F4" w:rsidP="004636F4">
      <w:pPr>
        <w:ind w:left="-709"/>
        <w:jc w:val="both"/>
      </w:pPr>
    </w:p>
    <w:p w14:paraId="232F72D4" w14:textId="103F5AD5" w:rsidR="004636F4" w:rsidRDefault="004636F4" w:rsidP="004636F4">
      <w:pPr>
        <w:rPr>
          <w:b/>
        </w:rPr>
      </w:pPr>
      <w:r w:rsidRPr="00A16405">
        <w:rPr>
          <w:noProof/>
          <w:lang w:bidi="ar-SA"/>
        </w:rPr>
        <w:t xml:space="preserve">For more apps visit </w:t>
      </w:r>
      <w:hyperlink r:id="rId59" w:history="1">
        <w:r w:rsidRPr="00A16405">
          <w:rPr>
            <w:rStyle w:val="Hyperlink"/>
            <w:noProof/>
            <w:lang w:bidi="ar-SA"/>
          </w:rPr>
          <w:t>www.nhs.uk/apps-library</w:t>
        </w:r>
      </w:hyperlink>
    </w:p>
    <w:p w14:paraId="3039240D" w14:textId="77777777" w:rsidR="004636F4" w:rsidRDefault="004636F4" w:rsidP="006971B3">
      <w:pPr>
        <w:rPr>
          <w:b/>
        </w:rPr>
      </w:pPr>
    </w:p>
    <w:p w14:paraId="71D1D075" w14:textId="5A1A16E8" w:rsidR="006971B3" w:rsidRDefault="006971B3" w:rsidP="006971B3">
      <w:pPr>
        <w:rPr>
          <w:b/>
        </w:rPr>
      </w:pPr>
    </w:p>
    <w:p w14:paraId="7003DD5C" w14:textId="0F49A5A1" w:rsidR="006971B3" w:rsidRDefault="006971B3" w:rsidP="006971B3"/>
    <w:p w14:paraId="14F6DBD7" w14:textId="2C1E6487" w:rsidR="006971B3" w:rsidRDefault="006971B3" w:rsidP="006971B3"/>
    <w:p w14:paraId="00503D8F" w14:textId="73B9EA09" w:rsidR="006971B3" w:rsidRDefault="006971B3" w:rsidP="006971B3"/>
    <w:p w14:paraId="447CCBC2" w14:textId="54F58FEA" w:rsidR="0060766A" w:rsidRDefault="0060766A" w:rsidP="0060766A"/>
    <w:p w14:paraId="63615E9B" w14:textId="77777777" w:rsidR="0060766A" w:rsidRPr="006971B3" w:rsidRDefault="0060766A" w:rsidP="006971B3"/>
    <w:sectPr w:rsidR="0060766A" w:rsidRPr="00697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C07E" w14:textId="77777777" w:rsidR="00CB1C6B" w:rsidRDefault="00CB1C6B" w:rsidP="004636F4">
      <w:r>
        <w:separator/>
      </w:r>
    </w:p>
  </w:endnote>
  <w:endnote w:type="continuationSeparator" w:id="0">
    <w:p w14:paraId="7F6AD705" w14:textId="77777777" w:rsidR="00CB1C6B" w:rsidRDefault="00CB1C6B" w:rsidP="0046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75034"/>
      <w:docPartObj>
        <w:docPartGallery w:val="Page Numbers (Bottom of Page)"/>
        <w:docPartUnique/>
      </w:docPartObj>
    </w:sdtPr>
    <w:sdtEndPr>
      <w:rPr>
        <w:noProof/>
      </w:rPr>
    </w:sdtEndPr>
    <w:sdtContent>
      <w:p w14:paraId="21ACABDF" w14:textId="77777777" w:rsidR="007F64D0" w:rsidRDefault="00CB1C6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84A3DC9" w14:textId="77777777" w:rsidR="007F64D0" w:rsidRDefault="00A95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59C2" w14:textId="77777777" w:rsidR="007F64D0" w:rsidRDefault="00CB1C6B" w:rsidP="00F96725">
    <w:pPr>
      <w:pStyle w:val="Footer"/>
      <w:tabs>
        <w:tab w:val="left" w:pos="4966"/>
      </w:tabs>
    </w:pPr>
    <w:r>
      <w:tab/>
    </w:r>
    <w:sdt>
      <w:sdtPr>
        <w:id w:val="-11951494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p>
  <w:p w14:paraId="448E48CF" w14:textId="77777777" w:rsidR="007F64D0" w:rsidRDefault="00A9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29C7" w14:textId="77777777" w:rsidR="00CB1C6B" w:rsidRDefault="00CB1C6B" w:rsidP="004636F4">
      <w:r>
        <w:separator/>
      </w:r>
    </w:p>
  </w:footnote>
  <w:footnote w:type="continuationSeparator" w:id="0">
    <w:p w14:paraId="0EEAFCDA" w14:textId="77777777" w:rsidR="00CB1C6B" w:rsidRDefault="00CB1C6B" w:rsidP="0046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A16C" w14:textId="4706208C" w:rsidR="007F64D0" w:rsidRPr="00C33A6C" w:rsidRDefault="00CB1C6B" w:rsidP="00D7725E">
    <w:pPr>
      <w:pStyle w:val="Header"/>
      <w:tabs>
        <w:tab w:val="clear" w:pos="9026"/>
        <w:tab w:val="right" w:pos="9639"/>
      </w:tabs>
      <w:ind w:right="-22"/>
      <w:jc w:val="center"/>
      <w:rPr>
        <w:b/>
        <w:i/>
        <w:color w:val="0070C0"/>
        <w:sz w:val="16"/>
        <w:szCs w:val="16"/>
      </w:rPr>
    </w:pPr>
    <w:r>
      <w:rPr>
        <w:noProof/>
        <w:lang w:bidi="ar-SA"/>
      </w:rPr>
      <w:drawing>
        <wp:anchor distT="0" distB="0" distL="114300" distR="114300" simplePos="0" relativeHeight="251662336" behindDoc="1" locked="0" layoutInCell="1" allowOverlap="1" wp14:anchorId="13B1DF69" wp14:editId="29D4885A">
          <wp:simplePos x="0" y="0"/>
          <wp:positionH relativeFrom="page">
            <wp:posOffset>5762683</wp:posOffset>
          </wp:positionH>
          <wp:positionV relativeFrom="paragraph">
            <wp:posOffset>4305</wp:posOffset>
          </wp:positionV>
          <wp:extent cx="1712279" cy="621010"/>
          <wp:effectExtent l="0" t="0" r="2540" b="8255"/>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2279" cy="62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597FA9EE" wp14:editId="11A6E302">
          <wp:simplePos x="0" y="0"/>
          <wp:positionH relativeFrom="leftMargin">
            <wp:posOffset>185420</wp:posOffset>
          </wp:positionH>
          <wp:positionV relativeFrom="paragraph">
            <wp:posOffset>3810</wp:posOffset>
          </wp:positionV>
          <wp:extent cx="597535" cy="605790"/>
          <wp:effectExtent l="0" t="0" r="0" b="3810"/>
          <wp:wrapTight wrapText="bothSides">
            <wp:wrapPolygon edited="0">
              <wp:start x="0" y="0"/>
              <wp:lineTo x="0" y="21057"/>
              <wp:lineTo x="20659" y="21057"/>
              <wp:lineTo x="20659"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753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A6C">
      <w:rPr>
        <w:b/>
        <w:i/>
        <w:color w:val="0070C0"/>
        <w:sz w:val="16"/>
        <w:szCs w:val="16"/>
      </w:rPr>
      <w:t>Access Pathwa</w:t>
    </w:r>
    <w:r>
      <w:rPr>
        <w:b/>
        <w:i/>
        <w:color w:val="0070C0"/>
        <w:sz w:val="16"/>
        <w:szCs w:val="16"/>
      </w:rPr>
      <w:t xml:space="preserve">y Referral Form with Guidance: </w:t>
    </w:r>
    <w:r w:rsidR="00A95AF7">
      <w:rPr>
        <w:b/>
        <w:i/>
        <w:color w:val="0070C0"/>
        <w:sz w:val="16"/>
        <w:szCs w:val="16"/>
      </w:rPr>
      <w:t>V5 2021</w:t>
    </w:r>
  </w:p>
  <w:p w14:paraId="5359AA7D" w14:textId="77777777" w:rsidR="007F64D0" w:rsidRPr="006717DA" w:rsidRDefault="00CB1C6B" w:rsidP="00C33A6C">
    <w:pPr>
      <w:pStyle w:val="Header"/>
      <w:tabs>
        <w:tab w:val="clear" w:pos="9026"/>
        <w:tab w:val="right" w:pos="10065"/>
      </w:tabs>
      <w:ind w:right="-22" w:hanging="567"/>
      <w:rPr>
        <w:b/>
        <w:i/>
        <w:sz w:val="20"/>
        <w:szCs w:val="20"/>
      </w:rPr>
    </w:pPr>
    <w:r w:rsidRPr="006717DA">
      <w:rPr>
        <w:b/>
        <w:i/>
        <w:sz w:val="20"/>
        <w:szCs w:val="20"/>
      </w:rPr>
      <w:t xml:space="preserve">                    </w:t>
    </w:r>
    <w:r w:rsidRPr="006717DA">
      <w:rPr>
        <w:b/>
        <w:i/>
        <w:sz w:val="20"/>
        <w:szCs w:val="20"/>
      </w:rPr>
      <w:tab/>
    </w:r>
    <w:r w:rsidRPr="006717DA">
      <w:rPr>
        <w:b/>
        <w:i/>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C4BC" w14:textId="002C982D" w:rsidR="007F64D0" w:rsidRPr="00C33A6C" w:rsidRDefault="00CB1C6B" w:rsidP="00D7725E">
    <w:pPr>
      <w:pStyle w:val="Header"/>
      <w:tabs>
        <w:tab w:val="clear" w:pos="9026"/>
        <w:tab w:val="right" w:pos="9639"/>
      </w:tabs>
      <w:ind w:right="-22"/>
      <w:jc w:val="center"/>
      <w:rPr>
        <w:b/>
        <w:i/>
        <w:color w:val="0070C0"/>
        <w:sz w:val="16"/>
        <w:szCs w:val="16"/>
      </w:rPr>
    </w:pPr>
    <w:r>
      <w:rPr>
        <w:noProof/>
        <w:lang w:bidi="ar-SA"/>
      </w:rPr>
      <w:drawing>
        <wp:anchor distT="0" distB="0" distL="114300" distR="114300" simplePos="0" relativeHeight="251659264" behindDoc="1" locked="0" layoutInCell="1" allowOverlap="1" wp14:anchorId="4A5F8B82" wp14:editId="4E77D484">
          <wp:simplePos x="0" y="0"/>
          <wp:positionH relativeFrom="column">
            <wp:posOffset>-676027</wp:posOffset>
          </wp:positionH>
          <wp:positionV relativeFrom="paragraph">
            <wp:posOffset>-11292</wp:posOffset>
          </wp:positionV>
          <wp:extent cx="707390" cy="717550"/>
          <wp:effectExtent l="0" t="0" r="0" b="6350"/>
          <wp:wrapTight wrapText="bothSides">
            <wp:wrapPolygon edited="0">
              <wp:start x="0" y="0"/>
              <wp:lineTo x="0" y="21218"/>
              <wp:lineTo x="20941" y="21218"/>
              <wp:lineTo x="20941"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3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6620A112" wp14:editId="0CD01692">
          <wp:simplePos x="0" y="0"/>
          <wp:positionH relativeFrom="column">
            <wp:posOffset>4039235</wp:posOffset>
          </wp:positionH>
          <wp:positionV relativeFrom="paragraph">
            <wp:posOffset>-90170</wp:posOffset>
          </wp:positionV>
          <wp:extent cx="2602230" cy="808355"/>
          <wp:effectExtent l="0" t="0" r="7620" b="0"/>
          <wp:wrapNone/>
          <wp:docPr id="25" name="Pictur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223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A6C">
      <w:rPr>
        <w:b/>
        <w:i/>
        <w:color w:val="0070C0"/>
        <w:sz w:val="16"/>
        <w:szCs w:val="16"/>
      </w:rPr>
      <w:t>Access Pathwa</w:t>
    </w:r>
    <w:r>
      <w:rPr>
        <w:b/>
        <w:i/>
        <w:color w:val="0070C0"/>
        <w:sz w:val="16"/>
        <w:szCs w:val="16"/>
      </w:rPr>
      <w:t xml:space="preserve">y Referral Form with Guidance: </w:t>
    </w:r>
    <w:r w:rsidR="00A95AF7">
      <w:rPr>
        <w:b/>
        <w:i/>
        <w:color w:val="0070C0"/>
        <w:sz w:val="16"/>
        <w:szCs w:val="16"/>
      </w:rPr>
      <w:t>V5 2021</w:t>
    </w:r>
  </w:p>
  <w:p w14:paraId="46E81798" w14:textId="77777777" w:rsidR="007F64D0" w:rsidRPr="006717DA" w:rsidRDefault="00CB1C6B" w:rsidP="00C33A6C">
    <w:pPr>
      <w:pStyle w:val="Header"/>
      <w:tabs>
        <w:tab w:val="clear" w:pos="9026"/>
        <w:tab w:val="right" w:pos="10065"/>
      </w:tabs>
      <w:ind w:right="-22" w:hanging="567"/>
      <w:rPr>
        <w:b/>
        <w:i/>
        <w:sz w:val="20"/>
        <w:szCs w:val="20"/>
      </w:rPr>
    </w:pPr>
    <w:r w:rsidRPr="006717DA">
      <w:rPr>
        <w:b/>
        <w:i/>
        <w:sz w:val="20"/>
        <w:szCs w:val="20"/>
      </w:rPr>
      <w:t xml:space="preserve">                    </w:t>
    </w:r>
    <w:r w:rsidRPr="006717DA">
      <w:rPr>
        <w:b/>
        <w:i/>
        <w:sz w:val="20"/>
        <w:szCs w:val="20"/>
      </w:rPr>
      <w:tab/>
    </w:r>
    <w:r w:rsidRPr="006717DA">
      <w:rPr>
        <w:b/>
        <w:i/>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439"/>
    <w:multiLevelType w:val="hybridMultilevel"/>
    <w:tmpl w:val="2466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87FB7"/>
    <w:multiLevelType w:val="hybridMultilevel"/>
    <w:tmpl w:val="C6F8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8254A"/>
    <w:multiLevelType w:val="hybridMultilevel"/>
    <w:tmpl w:val="6D06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85DE6"/>
    <w:multiLevelType w:val="hybridMultilevel"/>
    <w:tmpl w:val="04D265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78FE7237"/>
    <w:multiLevelType w:val="hybridMultilevel"/>
    <w:tmpl w:val="D154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58"/>
    <w:rsid w:val="002D0B83"/>
    <w:rsid w:val="004636F4"/>
    <w:rsid w:val="00510C1D"/>
    <w:rsid w:val="0060766A"/>
    <w:rsid w:val="006971B3"/>
    <w:rsid w:val="009A4858"/>
    <w:rsid w:val="00A95AF7"/>
    <w:rsid w:val="00C6317D"/>
    <w:rsid w:val="00CB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79DE"/>
  <w15:chartTrackingRefBased/>
  <w15:docId w15:val="{1784304E-3BC6-4D5C-82EC-D5597D57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36F4"/>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2D0B83"/>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10C1D"/>
    <w:pPr>
      <w:keepNext/>
      <w:keepLines/>
      <w:spacing w:before="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510C1D"/>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B83"/>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510C1D"/>
    <w:rPr>
      <w:rFonts w:ascii="Arial" w:eastAsiaTheme="majorEastAsia" w:hAnsi="Arial" w:cstheme="majorBidi"/>
      <w:sz w:val="24"/>
      <w:szCs w:val="24"/>
    </w:rPr>
  </w:style>
  <w:style w:type="character" w:customStyle="1" w:styleId="Heading2Char">
    <w:name w:val="Heading 2 Char"/>
    <w:basedOn w:val="DefaultParagraphFont"/>
    <w:link w:val="Heading2"/>
    <w:uiPriority w:val="9"/>
    <w:rsid w:val="00510C1D"/>
    <w:rPr>
      <w:rFonts w:ascii="Arial" w:eastAsiaTheme="majorEastAsia" w:hAnsi="Arial" w:cstheme="majorBidi"/>
      <w:sz w:val="28"/>
      <w:szCs w:val="26"/>
    </w:rPr>
  </w:style>
  <w:style w:type="paragraph" w:styleId="Header">
    <w:name w:val="header"/>
    <w:basedOn w:val="Normal"/>
    <w:link w:val="HeaderChar"/>
    <w:uiPriority w:val="99"/>
    <w:unhideWhenUsed/>
    <w:rsid w:val="009A4858"/>
    <w:pPr>
      <w:tabs>
        <w:tab w:val="center" w:pos="4513"/>
        <w:tab w:val="right" w:pos="9026"/>
      </w:tabs>
    </w:pPr>
  </w:style>
  <w:style w:type="character" w:customStyle="1" w:styleId="HeaderChar">
    <w:name w:val="Header Char"/>
    <w:basedOn w:val="DefaultParagraphFont"/>
    <w:link w:val="Header"/>
    <w:uiPriority w:val="99"/>
    <w:rsid w:val="009A4858"/>
    <w:rPr>
      <w:rFonts w:ascii="Arial" w:eastAsia="Arial" w:hAnsi="Arial" w:cs="Arial"/>
      <w:lang w:eastAsia="en-GB" w:bidi="en-GB"/>
    </w:rPr>
  </w:style>
  <w:style w:type="paragraph" w:styleId="Footer">
    <w:name w:val="footer"/>
    <w:basedOn w:val="Normal"/>
    <w:link w:val="FooterChar"/>
    <w:uiPriority w:val="99"/>
    <w:unhideWhenUsed/>
    <w:rsid w:val="009A4858"/>
    <w:pPr>
      <w:tabs>
        <w:tab w:val="center" w:pos="4513"/>
        <w:tab w:val="right" w:pos="9026"/>
      </w:tabs>
    </w:pPr>
  </w:style>
  <w:style w:type="character" w:customStyle="1" w:styleId="FooterChar">
    <w:name w:val="Footer Char"/>
    <w:basedOn w:val="DefaultParagraphFont"/>
    <w:link w:val="Footer"/>
    <w:uiPriority w:val="99"/>
    <w:rsid w:val="009A4858"/>
    <w:rPr>
      <w:rFonts w:ascii="Arial" w:eastAsia="Arial" w:hAnsi="Arial" w:cs="Arial"/>
      <w:lang w:eastAsia="en-GB" w:bidi="en-GB"/>
    </w:rPr>
  </w:style>
  <w:style w:type="paragraph" w:styleId="BodyText">
    <w:name w:val="Body Text"/>
    <w:basedOn w:val="Normal"/>
    <w:link w:val="BodyTextChar"/>
    <w:uiPriority w:val="1"/>
    <w:qFormat/>
    <w:rsid w:val="009A4858"/>
  </w:style>
  <w:style w:type="character" w:customStyle="1" w:styleId="BodyTextChar">
    <w:name w:val="Body Text Char"/>
    <w:basedOn w:val="DefaultParagraphFont"/>
    <w:link w:val="BodyText"/>
    <w:uiPriority w:val="1"/>
    <w:rsid w:val="009A4858"/>
    <w:rPr>
      <w:rFonts w:ascii="Arial" w:eastAsia="Arial" w:hAnsi="Arial" w:cs="Arial"/>
      <w:lang w:eastAsia="en-GB" w:bidi="en-GB"/>
    </w:rPr>
  </w:style>
  <w:style w:type="paragraph" w:styleId="ListParagraph">
    <w:name w:val="List Paragraph"/>
    <w:basedOn w:val="Normal"/>
    <w:uiPriority w:val="34"/>
    <w:qFormat/>
    <w:rsid w:val="009A4858"/>
    <w:pPr>
      <w:spacing w:line="268" w:lineRule="exact"/>
      <w:ind w:left="940" w:hanging="360"/>
    </w:pPr>
  </w:style>
  <w:style w:type="character" w:styleId="Hyperlink">
    <w:name w:val="Hyperlink"/>
    <w:basedOn w:val="DefaultParagraphFont"/>
    <w:uiPriority w:val="99"/>
    <w:unhideWhenUsed/>
    <w:rsid w:val="009A4858"/>
    <w:rPr>
      <w:color w:val="0563C1" w:themeColor="hyperlink"/>
      <w:u w:val="single"/>
    </w:rPr>
  </w:style>
  <w:style w:type="table" w:styleId="TableGrid">
    <w:name w:val="Table Grid"/>
    <w:basedOn w:val="TableNormal"/>
    <w:uiPriority w:val="59"/>
    <w:rsid w:val="009A485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858"/>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9A48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636F4"/>
    <w:rPr>
      <w:color w:val="605E5C"/>
      <w:shd w:val="clear" w:color="auto" w:fill="E1DFDD"/>
    </w:rPr>
  </w:style>
  <w:style w:type="paragraph" w:styleId="NormalWeb">
    <w:name w:val="Normal (Web)"/>
    <w:basedOn w:val="Normal"/>
    <w:uiPriority w:val="99"/>
    <w:unhideWhenUsed/>
    <w:rsid w:val="004636F4"/>
    <w:pPr>
      <w:widowControl/>
      <w:autoSpaceDE/>
      <w:autoSpaceDN/>
    </w:pPr>
    <w:rPr>
      <w:rFonts w:ascii="Times New Roman" w:eastAsiaTheme="minorHAnsi" w:hAnsi="Times New Roman" w:cs="Times New Roman"/>
      <w:sz w:val="24"/>
      <w:szCs w:val="24"/>
      <w:lang w:bidi="ar-SA"/>
    </w:rPr>
  </w:style>
  <w:style w:type="table" w:customStyle="1" w:styleId="TableGrid3">
    <w:name w:val="Table Grid3"/>
    <w:basedOn w:val="TableNormal"/>
    <w:next w:val="TableGrid"/>
    <w:uiPriority w:val="59"/>
    <w:rsid w:val="004636F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36F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pathway@nelincs.gov.uk" TargetMode="External"/><Relationship Id="rId18" Type="http://schemas.openxmlformats.org/officeDocument/2006/relationships/hyperlink" Target="http://www.nelincs.gov.uk" TargetMode="External"/><Relationship Id="rId26" Type="http://schemas.openxmlformats.org/officeDocument/2006/relationships/hyperlink" Target="https://www.facebook.com/FamiliesFirstNEL/" TargetMode="External"/><Relationship Id="rId39" Type="http://schemas.openxmlformats.org/officeDocument/2006/relationships/hyperlink" Target="http://www.nspcc.org.uk" TargetMode="External"/><Relationship Id="rId21" Type="http://schemas.openxmlformats.org/officeDocument/2006/relationships/hyperlink" Target="mailto:Access-pathway@nelincs.gov.uk" TargetMode="External"/><Relationship Id="rId34" Type="http://schemas.openxmlformats.org/officeDocument/2006/relationships/hyperlink" Target="mailto:HealthVisitingAdvice@nelincs.gov.uk" TargetMode="External"/><Relationship Id="rId42" Type="http://schemas.openxmlformats.org/officeDocument/2006/relationships/hyperlink" Target="mailto:SpecialistAdvisoryService@nelincs.gov.uk" TargetMode="External"/><Relationship Id="rId47" Type="http://schemas.openxmlformats.org/officeDocument/2006/relationships/hyperlink" Target="mailto:nelincsmhst@compass-uk.org" TargetMode="External"/><Relationship Id="rId50" Type="http://schemas.openxmlformats.org/officeDocument/2006/relationships/hyperlink" Target="http://www.themix.org.uk" TargetMode="External"/><Relationship Id="rId55" Type="http://schemas.openxmlformats.org/officeDocument/2006/relationships/image" Target="media/image8.png"/><Relationship Id="rId7" Type="http://schemas.openxmlformats.org/officeDocument/2006/relationships/hyperlink" Target="http://www.nelincs.gov.uk/family-hubs"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access-pathway@nelincs.gov.uk" TargetMode="External"/><Relationship Id="rId29" Type="http://schemas.openxmlformats.org/officeDocument/2006/relationships/hyperlink" Target="http://www.facebook.com/icanNEL" TargetMode="External"/><Relationship Id="rId41" Type="http://schemas.openxmlformats.org/officeDocument/2006/relationships/hyperlink" Target="mailto:sendoutreach@nelincs.gov.uk" TargetMode="External"/><Relationship Id="rId54"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facebook.com/icanNEL/" TargetMode="External"/><Relationship Id="rId32" Type="http://schemas.openxmlformats.org/officeDocument/2006/relationships/hyperlink" Target="https://www.compass-uk.org/services/north-east-lincolnshire-mhsts-new/" TargetMode="External"/><Relationship Id="rId37" Type="http://schemas.openxmlformats.org/officeDocument/2006/relationships/hyperlink" Target="http://www.nelppf.co.uk" TargetMode="External"/><Relationship Id="rId40" Type="http://schemas.openxmlformats.org/officeDocument/2006/relationships/hyperlink" Target="https://www.nelincs.gov.uk/children-families-and-schools/send-and-local-offer/send-support-for-children-and-young-people/" TargetMode="External"/><Relationship Id="rId45" Type="http://schemas.openxmlformats.org/officeDocument/2006/relationships/hyperlink" Target="http://www.childline.org.uk" TargetMode="External"/><Relationship Id="rId53" Type="http://schemas.openxmlformats.org/officeDocument/2006/relationships/image" Target="media/image6.png"/><Relationship Id="rId58"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mailto:access-pathway@nelincs.gov.uk" TargetMode="External"/><Relationship Id="rId23" Type="http://schemas.openxmlformats.org/officeDocument/2006/relationships/hyperlink" Target="https://www.nelincs.gov.uk/children-and-families/send-and-local-offer/" TargetMode="External"/><Relationship Id="rId28" Type="http://schemas.openxmlformats.org/officeDocument/2006/relationships/hyperlink" Target="http://www.facebook.com/FamiliesFirstNEL" TargetMode="External"/><Relationship Id="rId36" Type="http://schemas.openxmlformats.org/officeDocument/2006/relationships/hyperlink" Target="https://www" TargetMode="External"/><Relationship Id="rId49" Type="http://schemas.openxmlformats.org/officeDocument/2006/relationships/hyperlink" Target="http://www.livingwithadhd.co.uk" TargetMode="External"/><Relationship Id="rId57" Type="http://schemas.openxmlformats.org/officeDocument/2006/relationships/image" Target="media/image10.png"/><Relationship Id="rId61" Type="http://schemas.openxmlformats.org/officeDocument/2006/relationships/theme" Target="theme/theme1.xml"/><Relationship Id="rId10" Type="http://schemas.openxmlformats.org/officeDocument/2006/relationships/hyperlink" Target="mailto:access-pathway@nelincs.gov.uk" TargetMode="External"/><Relationship Id="rId19" Type="http://schemas.openxmlformats.org/officeDocument/2006/relationships/hyperlink" Target="mailto:Access-pathway@nelincs.gov.uk" TargetMode="External"/><Relationship Id="rId31" Type="http://schemas.openxmlformats.org/officeDocument/2006/relationships/hyperlink" Target="mailto:info@thebluedoor.org" TargetMode="External"/><Relationship Id="rId44" Type="http://schemas.openxmlformats.org/officeDocument/2006/relationships/hyperlink" Target="https://www.selfharm.co.uk/alumina" TargetMode="External"/><Relationship Id="rId52" Type="http://schemas.openxmlformats.org/officeDocument/2006/relationships/image" Target="media/image5.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ess-pathway@nelincs.gov.uk" TargetMode="External"/><Relationship Id="rId14" Type="http://schemas.openxmlformats.org/officeDocument/2006/relationships/hyperlink" Target="mailto:access-pathway@nelincs.gov.uk" TargetMode="External"/><Relationship Id="rId22" Type="http://schemas.openxmlformats.org/officeDocument/2006/relationships/hyperlink" Target="mailto:access-pathway@nelincs.gov.uk" TargetMode="External"/><Relationship Id="rId27" Type="http://schemas.openxmlformats.org/officeDocument/2006/relationships/image" Target="media/image4.png"/><Relationship Id="rId30" Type="http://schemas.openxmlformats.org/officeDocument/2006/relationships/hyperlink" Target="mailto:nelincs@barnardos.org.uk" TargetMode="External"/><Relationship Id="rId35" Type="http://schemas.openxmlformats.org/officeDocument/2006/relationships/hyperlink" Target="http://www.livingwithadhd.co.uk" TargetMode="External"/><Relationship Id="rId43" Type="http://schemas.openxmlformats.org/officeDocument/2006/relationships/hyperlink" Target="mailto:SchoolNursingAdvice@nelincs.gov.uk" TargetMode="External"/><Relationship Id="rId48" Type="http://schemas.openxmlformats.org/officeDocument/2006/relationships/hyperlink" Target="http://www.kooth.com" TargetMode="External"/><Relationship Id="rId56" Type="http://schemas.openxmlformats.org/officeDocument/2006/relationships/image" Target="media/image9.png"/><Relationship Id="rId8" Type="http://schemas.openxmlformats.org/officeDocument/2006/relationships/hyperlink" Target="https://www.nelincs.gov.uk/children-and-families/send-and-local-offer/support-children-young-people/" TargetMode="External"/><Relationship Id="rId51" Type="http://schemas.openxmlformats.org/officeDocument/2006/relationships/hyperlink" Target="mailto:nexusyouthforum@gmail.com"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3.jpeg"/><Relationship Id="rId33" Type="http://schemas.openxmlformats.org/officeDocument/2006/relationships/hyperlink" Target="mailto:nelincsmhst@compass-uk.org" TargetMode="External"/><Relationship Id="rId38" Type="http://schemas.openxmlformats.org/officeDocument/2006/relationships/hyperlink" Target="mailto:help@nelppf.co.uk" TargetMode="External"/><Relationship Id="rId46" Type="http://schemas.openxmlformats.org/officeDocument/2006/relationships/hyperlink" Target="https://www.compass-uk.org/services/north-east-lincolnshire-mhsts-new/" TargetMode="External"/><Relationship Id="rId59" Type="http://schemas.openxmlformats.org/officeDocument/2006/relationships/hyperlink" Target="http://www.nhs.uk/apps-libra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Dimberline (NELC)</dc:creator>
  <cp:keywords/>
  <dc:description/>
  <cp:lastModifiedBy>Carly Pickles (NELC)</cp:lastModifiedBy>
  <cp:revision>2</cp:revision>
  <dcterms:created xsi:type="dcterms:W3CDTF">2021-11-23T14:54:00Z</dcterms:created>
  <dcterms:modified xsi:type="dcterms:W3CDTF">2021-11-23T14:54:00Z</dcterms:modified>
</cp:coreProperties>
</file>