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0A71" w14:textId="05FCE91B" w:rsidR="000215D3" w:rsidRDefault="00370C61" w:rsidP="00370C61">
      <w:pPr>
        <w:pStyle w:val="Heading1"/>
        <w:jc w:val="center"/>
        <w:rPr>
          <w:rFonts w:ascii="Arial" w:hAnsi="Arial" w:cs="Arial"/>
          <w:b/>
          <w:bCs/>
          <w:color w:val="auto"/>
          <w:sz w:val="36"/>
          <w:szCs w:val="36"/>
          <w:u w:val="single"/>
        </w:rPr>
      </w:pPr>
      <w:r w:rsidRPr="009233B7">
        <w:rPr>
          <w:rFonts w:ascii="Arial" w:hAnsi="Arial" w:cs="Arial"/>
          <w:b/>
          <w:bCs/>
          <w:color w:val="auto"/>
          <w:sz w:val="36"/>
          <w:szCs w:val="36"/>
          <w:u w:val="single"/>
        </w:rPr>
        <w:t>Parent</w:t>
      </w:r>
      <w:r w:rsidR="008C62D6" w:rsidRPr="009233B7">
        <w:rPr>
          <w:rFonts w:ascii="Arial" w:hAnsi="Arial" w:cs="Arial"/>
          <w:b/>
          <w:bCs/>
          <w:color w:val="auto"/>
          <w:sz w:val="36"/>
          <w:szCs w:val="36"/>
          <w:u w:val="single"/>
        </w:rPr>
        <w:t xml:space="preserve"> and Carer’s</w:t>
      </w:r>
      <w:r w:rsidRPr="009233B7">
        <w:rPr>
          <w:rFonts w:ascii="Arial" w:hAnsi="Arial" w:cs="Arial"/>
          <w:b/>
          <w:bCs/>
          <w:color w:val="auto"/>
          <w:sz w:val="36"/>
          <w:szCs w:val="36"/>
          <w:u w:val="single"/>
        </w:rPr>
        <w:t xml:space="preserve"> Guide to ZOOM</w:t>
      </w:r>
    </w:p>
    <w:p w14:paraId="0BDCCF3A" w14:textId="796D5DF8" w:rsidR="00370C61" w:rsidRDefault="00886B88" w:rsidP="00370C61">
      <w:r>
        <w:rPr>
          <w:noProof/>
        </w:rPr>
        <w:drawing>
          <wp:inline distT="0" distB="0" distL="0" distR="0" wp14:anchorId="6C9EC44F" wp14:editId="6D46D8E3">
            <wp:extent cx="1657350" cy="1103562"/>
            <wp:effectExtent l="0" t="0" r="0" b="1905"/>
            <wp:docPr id="1" name="Picture 1" descr="Zo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oo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426" cy="1116930"/>
                    </a:xfrm>
                    <a:prstGeom prst="rect">
                      <a:avLst/>
                    </a:prstGeom>
                    <a:noFill/>
                    <a:ln>
                      <a:noFill/>
                    </a:ln>
                  </pic:spPr>
                </pic:pic>
              </a:graphicData>
            </a:graphic>
          </wp:inline>
        </w:drawing>
      </w:r>
    </w:p>
    <w:p w14:paraId="69C886E9" w14:textId="794D0332" w:rsidR="00370C61" w:rsidRPr="00370C61" w:rsidRDefault="00370C61" w:rsidP="00370C61">
      <w:pPr>
        <w:pStyle w:val="Heading3"/>
        <w:shd w:val="clear" w:color="auto" w:fill="FFFFFF"/>
        <w:spacing w:before="0" w:line="276" w:lineRule="auto"/>
        <w:jc w:val="both"/>
        <w:rPr>
          <w:rFonts w:ascii="Arial" w:hAnsi="Arial" w:cs="Arial"/>
          <w:color w:val="3A3A3A"/>
        </w:rPr>
      </w:pPr>
      <w:r w:rsidRPr="00370C61">
        <w:rPr>
          <w:rFonts w:ascii="Arial" w:hAnsi="Arial" w:cs="Arial"/>
          <w:b/>
          <w:bCs/>
          <w:color w:val="3A3A3A"/>
        </w:rPr>
        <w:t>Does my child have to have a Zoom account to use it for class?</w:t>
      </w:r>
    </w:p>
    <w:p w14:paraId="4CEC872A" w14:textId="19A85916" w:rsidR="00370C61" w:rsidRPr="00176EF5" w:rsidRDefault="00370C61" w:rsidP="00370C61">
      <w:pPr>
        <w:pStyle w:val="NormalWeb"/>
        <w:shd w:val="clear" w:color="auto" w:fill="FFFFFF"/>
        <w:spacing w:before="336" w:beforeAutospacing="0" w:after="240" w:afterAutospacing="0" w:line="276" w:lineRule="auto"/>
        <w:jc w:val="both"/>
        <w:rPr>
          <w:rFonts w:ascii="Arial" w:hAnsi="Arial" w:cs="Arial"/>
        </w:rPr>
      </w:pPr>
      <w:r w:rsidRPr="00176EF5">
        <w:rPr>
          <w:rFonts w:ascii="Arial" w:hAnsi="Arial" w:cs="Arial"/>
        </w:rPr>
        <w:t>Typically, children don't need a Zoom account if they're just joining a class scheduled by the teacher (only meeting hosts need an account). However, teachers can restrict the session to "authorized attendees," which requires participants either to log in to Zoom or enter a password in order to join the class. Restricting participants is a handy safety and security measure that prevents uninvited guests from gaining access.</w:t>
      </w:r>
    </w:p>
    <w:p w14:paraId="6A6E4DF2" w14:textId="68411F65" w:rsidR="00370C61" w:rsidRPr="00176EF5" w:rsidRDefault="00370C61" w:rsidP="00370C61">
      <w:pPr>
        <w:pStyle w:val="NormalWeb"/>
        <w:shd w:val="clear" w:color="auto" w:fill="FFFFFF"/>
        <w:spacing w:before="336" w:beforeAutospacing="0" w:after="240" w:afterAutospacing="0" w:line="276" w:lineRule="auto"/>
        <w:jc w:val="both"/>
        <w:rPr>
          <w:rFonts w:ascii="Arial" w:hAnsi="Arial" w:cs="Arial"/>
        </w:rPr>
      </w:pPr>
      <w:r w:rsidRPr="00176EF5">
        <w:rPr>
          <w:rFonts w:ascii="Arial" w:hAnsi="Arial" w:cs="Arial"/>
        </w:rPr>
        <w:t xml:space="preserve">Your child’s teacher will provide them with a link and/or password if this is required. </w:t>
      </w:r>
    </w:p>
    <w:p w14:paraId="290A2D07" w14:textId="4896F00F" w:rsidR="00370C61" w:rsidRPr="00370C61" w:rsidRDefault="00370C61" w:rsidP="00370C61">
      <w:pPr>
        <w:pStyle w:val="Heading3"/>
        <w:shd w:val="clear" w:color="auto" w:fill="FFFFFF"/>
        <w:spacing w:before="0" w:line="276" w:lineRule="auto"/>
        <w:jc w:val="both"/>
        <w:rPr>
          <w:rFonts w:ascii="Arial" w:hAnsi="Arial" w:cs="Arial"/>
          <w:color w:val="3A3A3A"/>
        </w:rPr>
      </w:pPr>
      <w:bookmarkStart w:id="0" w:name="#whatcankidsdo"/>
      <w:bookmarkEnd w:id="0"/>
      <w:r w:rsidRPr="00370C61">
        <w:rPr>
          <w:rFonts w:ascii="Arial" w:hAnsi="Arial" w:cs="Arial"/>
          <w:b/>
          <w:bCs/>
          <w:color w:val="3A3A3A"/>
        </w:rPr>
        <w:t>What can children do in Zoom?</w:t>
      </w:r>
    </w:p>
    <w:p w14:paraId="066E260F" w14:textId="03A68BF3" w:rsidR="00370C61" w:rsidRPr="00176EF5" w:rsidRDefault="00370C61" w:rsidP="00370C61">
      <w:pPr>
        <w:pStyle w:val="NormalWeb"/>
        <w:shd w:val="clear" w:color="auto" w:fill="FFFFFF"/>
        <w:spacing w:before="336" w:beforeAutospacing="0" w:after="240" w:afterAutospacing="0" w:line="276" w:lineRule="auto"/>
        <w:jc w:val="both"/>
        <w:rPr>
          <w:rFonts w:ascii="Arial" w:hAnsi="Arial" w:cs="Arial"/>
        </w:rPr>
      </w:pPr>
      <w:r w:rsidRPr="00176EF5">
        <w:rPr>
          <w:rFonts w:ascii="Arial" w:hAnsi="Arial" w:cs="Arial"/>
        </w:rPr>
        <w:t xml:space="preserve">Besides just voice-chatting, </w:t>
      </w:r>
      <w:proofErr w:type="gramStart"/>
      <w:r w:rsidRPr="00176EF5">
        <w:rPr>
          <w:rFonts w:ascii="Arial" w:hAnsi="Arial" w:cs="Arial"/>
        </w:rPr>
        <w:t>Zoom</w:t>
      </w:r>
      <w:proofErr w:type="gramEnd"/>
      <w:r w:rsidRPr="00176EF5">
        <w:rPr>
          <w:rFonts w:ascii="Arial" w:hAnsi="Arial" w:cs="Arial"/>
        </w:rPr>
        <w:t xml:space="preserve"> gives </w:t>
      </w:r>
      <w:r w:rsidR="008C62D6" w:rsidRPr="00176EF5">
        <w:rPr>
          <w:rFonts w:ascii="Arial" w:hAnsi="Arial" w:cs="Arial"/>
        </w:rPr>
        <w:t>children</w:t>
      </w:r>
      <w:r w:rsidRPr="00176EF5">
        <w:rPr>
          <w:rFonts w:ascii="Arial" w:hAnsi="Arial" w:cs="Arial"/>
        </w:rPr>
        <w:t xml:space="preserve"> plenty of tools to interact with each other and the teacher, work together, and even break off into smaller groups -- just as if they were sitting with each other in a classroom. But if teachers don't need these capabilities for class, or if they're causing problems, they can all be turned off. Here's just a sampling of what you can do if these features are enabled:</w:t>
      </w:r>
    </w:p>
    <w:p w14:paraId="4AB6CFFC" w14:textId="77777777" w:rsidR="00370C61" w:rsidRPr="00176EF5" w:rsidRDefault="00370C61" w:rsidP="00370C61">
      <w:pPr>
        <w:numPr>
          <w:ilvl w:val="0"/>
          <w:numId w:val="1"/>
        </w:numPr>
        <w:shd w:val="clear" w:color="auto" w:fill="FFFFFF"/>
        <w:spacing w:before="100" w:beforeAutospacing="1" w:after="100" w:afterAutospacing="1" w:line="276" w:lineRule="auto"/>
        <w:jc w:val="both"/>
        <w:rPr>
          <w:rFonts w:ascii="Arial" w:hAnsi="Arial" w:cs="Arial"/>
          <w:sz w:val="24"/>
          <w:szCs w:val="24"/>
        </w:rPr>
      </w:pPr>
      <w:r w:rsidRPr="00176EF5">
        <w:rPr>
          <w:rStyle w:val="Strong"/>
          <w:rFonts w:ascii="Arial" w:hAnsi="Arial" w:cs="Arial"/>
          <w:sz w:val="24"/>
          <w:szCs w:val="24"/>
        </w:rPr>
        <w:t>Share screen.</w:t>
      </w:r>
      <w:r w:rsidRPr="00176EF5">
        <w:rPr>
          <w:rFonts w:ascii="Arial" w:hAnsi="Arial" w:cs="Arial"/>
          <w:sz w:val="24"/>
          <w:szCs w:val="24"/>
        </w:rPr>
        <w:t> This allows the entire class to view one person's computer screen. Students can even annotate a document on another kid's computer. Teachers can restrict this so only their screen can be shared.</w:t>
      </w:r>
    </w:p>
    <w:p w14:paraId="6255DBC6" w14:textId="77777777" w:rsidR="00370C61" w:rsidRPr="00176EF5" w:rsidRDefault="00370C61" w:rsidP="00370C61">
      <w:pPr>
        <w:numPr>
          <w:ilvl w:val="0"/>
          <w:numId w:val="1"/>
        </w:numPr>
        <w:shd w:val="clear" w:color="auto" w:fill="FFFFFF"/>
        <w:spacing w:before="100" w:beforeAutospacing="1" w:after="100" w:afterAutospacing="1" w:line="276" w:lineRule="auto"/>
        <w:jc w:val="both"/>
        <w:rPr>
          <w:rFonts w:ascii="Arial" w:hAnsi="Arial" w:cs="Arial"/>
          <w:sz w:val="24"/>
          <w:szCs w:val="24"/>
        </w:rPr>
      </w:pPr>
      <w:r w:rsidRPr="00176EF5">
        <w:rPr>
          <w:rStyle w:val="Strong"/>
          <w:rFonts w:ascii="Arial" w:hAnsi="Arial" w:cs="Arial"/>
          <w:sz w:val="24"/>
          <w:szCs w:val="24"/>
        </w:rPr>
        <w:t>Whiteboard. </w:t>
      </w:r>
      <w:r w:rsidRPr="00176EF5">
        <w:rPr>
          <w:rFonts w:ascii="Arial" w:hAnsi="Arial" w:cs="Arial"/>
          <w:sz w:val="24"/>
          <w:szCs w:val="24"/>
        </w:rPr>
        <w:t>This is a brainstorming tool that lets kids toss ideas around, such as for a group project.</w:t>
      </w:r>
    </w:p>
    <w:p w14:paraId="12DD23FB" w14:textId="77777777" w:rsidR="00370C61" w:rsidRPr="00176EF5" w:rsidRDefault="00370C61" w:rsidP="00370C61">
      <w:pPr>
        <w:numPr>
          <w:ilvl w:val="0"/>
          <w:numId w:val="1"/>
        </w:numPr>
        <w:shd w:val="clear" w:color="auto" w:fill="FFFFFF"/>
        <w:spacing w:before="100" w:beforeAutospacing="1" w:after="100" w:afterAutospacing="1" w:line="276" w:lineRule="auto"/>
        <w:jc w:val="both"/>
        <w:rPr>
          <w:rFonts w:ascii="Arial" w:hAnsi="Arial" w:cs="Arial"/>
          <w:sz w:val="24"/>
          <w:szCs w:val="24"/>
        </w:rPr>
      </w:pPr>
      <w:r w:rsidRPr="00176EF5">
        <w:rPr>
          <w:rStyle w:val="Strong"/>
          <w:rFonts w:ascii="Arial" w:hAnsi="Arial" w:cs="Arial"/>
          <w:sz w:val="24"/>
          <w:szCs w:val="24"/>
        </w:rPr>
        <w:t>Breakout rooms. </w:t>
      </w:r>
      <w:r w:rsidRPr="00176EF5">
        <w:rPr>
          <w:rFonts w:ascii="Arial" w:hAnsi="Arial" w:cs="Arial"/>
          <w:sz w:val="24"/>
          <w:szCs w:val="24"/>
        </w:rPr>
        <w:t>The teacher can divide students up into smaller groups, and then bring the entire class back together.</w:t>
      </w:r>
    </w:p>
    <w:p w14:paraId="48BA20FC" w14:textId="77777777" w:rsidR="00370C61" w:rsidRPr="00176EF5" w:rsidRDefault="00370C61" w:rsidP="00370C61">
      <w:pPr>
        <w:numPr>
          <w:ilvl w:val="0"/>
          <w:numId w:val="1"/>
        </w:numPr>
        <w:shd w:val="clear" w:color="auto" w:fill="FFFFFF"/>
        <w:spacing w:before="100" w:beforeAutospacing="1" w:after="100" w:afterAutospacing="1" w:line="276" w:lineRule="auto"/>
        <w:jc w:val="both"/>
        <w:rPr>
          <w:rFonts w:ascii="Arial" w:hAnsi="Arial" w:cs="Arial"/>
          <w:sz w:val="24"/>
          <w:szCs w:val="24"/>
        </w:rPr>
      </w:pPr>
      <w:r w:rsidRPr="00176EF5">
        <w:rPr>
          <w:rStyle w:val="Strong"/>
          <w:rFonts w:ascii="Arial" w:hAnsi="Arial" w:cs="Arial"/>
          <w:sz w:val="24"/>
          <w:szCs w:val="24"/>
        </w:rPr>
        <w:t>Raise hand, clap, disagree, speed up, slow down.</w:t>
      </w:r>
      <w:r w:rsidRPr="00176EF5">
        <w:rPr>
          <w:rFonts w:ascii="Arial" w:hAnsi="Arial" w:cs="Arial"/>
          <w:sz w:val="24"/>
          <w:szCs w:val="24"/>
        </w:rPr>
        <w:t> These are icons kids can use to: let the teacher know they have a question or comment, react to something, or ask the teacher to talk faster or slower.</w:t>
      </w:r>
    </w:p>
    <w:p w14:paraId="2790445B" w14:textId="77777777" w:rsidR="00370C61" w:rsidRPr="00176EF5" w:rsidRDefault="00370C61" w:rsidP="00370C61">
      <w:pPr>
        <w:numPr>
          <w:ilvl w:val="0"/>
          <w:numId w:val="1"/>
        </w:numPr>
        <w:shd w:val="clear" w:color="auto" w:fill="FFFFFF"/>
        <w:spacing w:before="100" w:beforeAutospacing="1" w:after="100" w:afterAutospacing="1" w:line="276" w:lineRule="auto"/>
        <w:jc w:val="both"/>
        <w:rPr>
          <w:rFonts w:ascii="Arial" w:hAnsi="Arial" w:cs="Arial"/>
          <w:sz w:val="24"/>
          <w:szCs w:val="24"/>
        </w:rPr>
      </w:pPr>
      <w:r w:rsidRPr="00176EF5">
        <w:rPr>
          <w:rStyle w:val="Strong"/>
          <w:rFonts w:ascii="Arial" w:hAnsi="Arial" w:cs="Arial"/>
          <w:sz w:val="24"/>
          <w:szCs w:val="24"/>
        </w:rPr>
        <w:t>Chat with the group. </w:t>
      </w:r>
      <w:r w:rsidRPr="00176EF5">
        <w:rPr>
          <w:rFonts w:ascii="Arial" w:hAnsi="Arial" w:cs="Arial"/>
          <w:sz w:val="24"/>
          <w:szCs w:val="24"/>
        </w:rPr>
        <w:t>Kids can send a message to the entire class.</w:t>
      </w:r>
    </w:p>
    <w:p w14:paraId="649B249C" w14:textId="77777777" w:rsidR="00370C61" w:rsidRPr="00176EF5" w:rsidRDefault="00370C61" w:rsidP="00370C61">
      <w:pPr>
        <w:numPr>
          <w:ilvl w:val="0"/>
          <w:numId w:val="1"/>
        </w:numPr>
        <w:shd w:val="clear" w:color="auto" w:fill="FFFFFF"/>
        <w:spacing w:before="100" w:beforeAutospacing="1" w:after="100" w:afterAutospacing="1" w:line="276" w:lineRule="auto"/>
        <w:jc w:val="both"/>
        <w:rPr>
          <w:rFonts w:ascii="Arial" w:hAnsi="Arial" w:cs="Arial"/>
          <w:sz w:val="24"/>
          <w:szCs w:val="24"/>
        </w:rPr>
      </w:pPr>
      <w:r w:rsidRPr="00176EF5">
        <w:rPr>
          <w:rStyle w:val="Strong"/>
          <w:rFonts w:ascii="Arial" w:hAnsi="Arial" w:cs="Arial"/>
          <w:sz w:val="24"/>
          <w:szCs w:val="24"/>
        </w:rPr>
        <w:t>Private chat. </w:t>
      </w:r>
      <w:r w:rsidRPr="00176EF5">
        <w:rPr>
          <w:rFonts w:ascii="Arial" w:hAnsi="Arial" w:cs="Arial"/>
          <w:sz w:val="24"/>
          <w:szCs w:val="24"/>
        </w:rPr>
        <w:t>Just like passing notes, kids can send direct, personal messages to other kids in the class. The teacher can't view private chats between students.</w:t>
      </w:r>
    </w:p>
    <w:p w14:paraId="661E79F3" w14:textId="77777777" w:rsidR="00370C61" w:rsidRPr="00370C61" w:rsidRDefault="00370C61" w:rsidP="00370C61"/>
    <w:sectPr w:rsidR="00370C61" w:rsidRPr="00370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863AB"/>
    <w:multiLevelType w:val="multilevel"/>
    <w:tmpl w:val="E9A6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C61"/>
    <w:rsid w:val="000005F0"/>
    <w:rsid w:val="00014AD0"/>
    <w:rsid w:val="000215D3"/>
    <w:rsid w:val="00034647"/>
    <w:rsid w:val="0004195C"/>
    <w:rsid w:val="00066A37"/>
    <w:rsid w:val="00081AC7"/>
    <w:rsid w:val="000B5095"/>
    <w:rsid w:val="000D463F"/>
    <w:rsid w:val="000D4BA5"/>
    <w:rsid w:val="000E0230"/>
    <w:rsid w:val="00103C9A"/>
    <w:rsid w:val="00104A9F"/>
    <w:rsid w:val="00147A32"/>
    <w:rsid w:val="0017354E"/>
    <w:rsid w:val="00176EF5"/>
    <w:rsid w:val="001B7EEF"/>
    <w:rsid w:val="001C0173"/>
    <w:rsid w:val="001D61FE"/>
    <w:rsid w:val="00223475"/>
    <w:rsid w:val="00296777"/>
    <w:rsid w:val="002C5755"/>
    <w:rsid w:val="002D658B"/>
    <w:rsid w:val="002F75C9"/>
    <w:rsid w:val="00324A8C"/>
    <w:rsid w:val="00335DC1"/>
    <w:rsid w:val="003371B1"/>
    <w:rsid w:val="00370C61"/>
    <w:rsid w:val="00373164"/>
    <w:rsid w:val="00385BA3"/>
    <w:rsid w:val="00396027"/>
    <w:rsid w:val="003A3A6C"/>
    <w:rsid w:val="003E5588"/>
    <w:rsid w:val="00432CC1"/>
    <w:rsid w:val="004359A6"/>
    <w:rsid w:val="00445B3D"/>
    <w:rsid w:val="00453DC8"/>
    <w:rsid w:val="00471844"/>
    <w:rsid w:val="00497A53"/>
    <w:rsid w:val="0050497D"/>
    <w:rsid w:val="005276F4"/>
    <w:rsid w:val="005375A1"/>
    <w:rsid w:val="0054414A"/>
    <w:rsid w:val="00547C9A"/>
    <w:rsid w:val="00562209"/>
    <w:rsid w:val="005B39E3"/>
    <w:rsid w:val="005E2158"/>
    <w:rsid w:val="005E47FF"/>
    <w:rsid w:val="00623A47"/>
    <w:rsid w:val="006542EB"/>
    <w:rsid w:val="00692428"/>
    <w:rsid w:val="00692660"/>
    <w:rsid w:val="006957D4"/>
    <w:rsid w:val="006A5E5E"/>
    <w:rsid w:val="006B0B58"/>
    <w:rsid w:val="006B60B7"/>
    <w:rsid w:val="006C1E04"/>
    <w:rsid w:val="006C277C"/>
    <w:rsid w:val="006C5B08"/>
    <w:rsid w:val="006D2327"/>
    <w:rsid w:val="007030CE"/>
    <w:rsid w:val="00741E67"/>
    <w:rsid w:val="0075678D"/>
    <w:rsid w:val="00766BD5"/>
    <w:rsid w:val="007878EB"/>
    <w:rsid w:val="007A30BF"/>
    <w:rsid w:val="007A4207"/>
    <w:rsid w:val="007A7AF9"/>
    <w:rsid w:val="007B6E98"/>
    <w:rsid w:val="00802F72"/>
    <w:rsid w:val="00803EE4"/>
    <w:rsid w:val="008210E4"/>
    <w:rsid w:val="00873606"/>
    <w:rsid w:val="00886B88"/>
    <w:rsid w:val="008A702F"/>
    <w:rsid w:val="008B3ED9"/>
    <w:rsid w:val="008B6345"/>
    <w:rsid w:val="008C0EEB"/>
    <w:rsid w:val="008C4102"/>
    <w:rsid w:val="008C62D6"/>
    <w:rsid w:val="00922BDC"/>
    <w:rsid w:val="009233B7"/>
    <w:rsid w:val="00946472"/>
    <w:rsid w:val="00982457"/>
    <w:rsid w:val="00990173"/>
    <w:rsid w:val="009D0B65"/>
    <w:rsid w:val="00A50C5B"/>
    <w:rsid w:val="00A768DA"/>
    <w:rsid w:val="00A946E9"/>
    <w:rsid w:val="00AA0D12"/>
    <w:rsid w:val="00AA36F6"/>
    <w:rsid w:val="00AB149C"/>
    <w:rsid w:val="00AC793B"/>
    <w:rsid w:val="00AC79E2"/>
    <w:rsid w:val="00AF2573"/>
    <w:rsid w:val="00AF4DBF"/>
    <w:rsid w:val="00B01EB7"/>
    <w:rsid w:val="00B12F1D"/>
    <w:rsid w:val="00B13531"/>
    <w:rsid w:val="00B21048"/>
    <w:rsid w:val="00B52950"/>
    <w:rsid w:val="00B5362E"/>
    <w:rsid w:val="00B72630"/>
    <w:rsid w:val="00B74F42"/>
    <w:rsid w:val="00B775DD"/>
    <w:rsid w:val="00B82DAB"/>
    <w:rsid w:val="00B957E6"/>
    <w:rsid w:val="00BA6FE5"/>
    <w:rsid w:val="00BB1C03"/>
    <w:rsid w:val="00BB4109"/>
    <w:rsid w:val="00BC4E2E"/>
    <w:rsid w:val="00BF38C9"/>
    <w:rsid w:val="00C06F30"/>
    <w:rsid w:val="00C132F7"/>
    <w:rsid w:val="00C16314"/>
    <w:rsid w:val="00C16881"/>
    <w:rsid w:val="00C2336A"/>
    <w:rsid w:val="00C33D33"/>
    <w:rsid w:val="00C40C9D"/>
    <w:rsid w:val="00C64851"/>
    <w:rsid w:val="00C80221"/>
    <w:rsid w:val="00C86D66"/>
    <w:rsid w:val="00C90484"/>
    <w:rsid w:val="00C909E6"/>
    <w:rsid w:val="00CA39DF"/>
    <w:rsid w:val="00CA7727"/>
    <w:rsid w:val="00CB4EAF"/>
    <w:rsid w:val="00CB5090"/>
    <w:rsid w:val="00CD032F"/>
    <w:rsid w:val="00CD277D"/>
    <w:rsid w:val="00CF0227"/>
    <w:rsid w:val="00D35B15"/>
    <w:rsid w:val="00D520A8"/>
    <w:rsid w:val="00D53EA4"/>
    <w:rsid w:val="00D67C03"/>
    <w:rsid w:val="00D75323"/>
    <w:rsid w:val="00DB0738"/>
    <w:rsid w:val="00DB5B86"/>
    <w:rsid w:val="00DE3964"/>
    <w:rsid w:val="00E02BE9"/>
    <w:rsid w:val="00E15D4F"/>
    <w:rsid w:val="00E166E3"/>
    <w:rsid w:val="00E1685E"/>
    <w:rsid w:val="00E1707B"/>
    <w:rsid w:val="00E204CF"/>
    <w:rsid w:val="00E205A8"/>
    <w:rsid w:val="00E273B2"/>
    <w:rsid w:val="00E43605"/>
    <w:rsid w:val="00E64773"/>
    <w:rsid w:val="00E73946"/>
    <w:rsid w:val="00E812CA"/>
    <w:rsid w:val="00E94C98"/>
    <w:rsid w:val="00EA48B1"/>
    <w:rsid w:val="00EF0F2A"/>
    <w:rsid w:val="00EF29D3"/>
    <w:rsid w:val="00F0293C"/>
    <w:rsid w:val="00F36A6C"/>
    <w:rsid w:val="00F8341D"/>
    <w:rsid w:val="00F933FF"/>
    <w:rsid w:val="00FA669A"/>
    <w:rsid w:val="00FB265B"/>
    <w:rsid w:val="00FB6554"/>
    <w:rsid w:val="00F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ED52"/>
  <w15:chartTrackingRefBased/>
  <w15:docId w15:val="{BC200967-EEA5-4ED0-8DBA-53C62348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C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70C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C6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70C6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70C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70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5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Gordon (NELC)</dc:creator>
  <cp:keywords/>
  <dc:description/>
  <cp:lastModifiedBy>Claire Gordon (NELC)</cp:lastModifiedBy>
  <cp:revision>6</cp:revision>
  <cp:lastPrinted>2021-01-15T16:11:00Z</cp:lastPrinted>
  <dcterms:created xsi:type="dcterms:W3CDTF">2021-01-14T13:42:00Z</dcterms:created>
  <dcterms:modified xsi:type="dcterms:W3CDTF">2021-01-25T14:54:00Z</dcterms:modified>
</cp:coreProperties>
</file>